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44F8" w:rsidRPr="005A65BE" w:rsidRDefault="00FB14B2" w:rsidP="005144F8">
      <w:pPr>
        <w:rPr>
          <w:sz w:val="22"/>
          <w:szCs w:val="22"/>
        </w:rPr>
      </w:pPr>
      <w:r w:rsidRPr="005A65BE">
        <w:rPr>
          <w:b/>
          <w:sz w:val="22"/>
          <w:szCs w:val="22"/>
        </w:rPr>
        <w:t>25</w:t>
      </w:r>
      <w:r w:rsidR="005144F8" w:rsidRPr="005A65BE">
        <w:rPr>
          <w:b/>
          <w:sz w:val="22"/>
          <w:szCs w:val="22"/>
        </w:rPr>
        <w:t>.04.20</w:t>
      </w:r>
      <w:bookmarkStart w:id="0" w:name="_GoBack"/>
      <w:bookmarkEnd w:id="0"/>
      <w:r w:rsidR="005144F8" w:rsidRPr="005A65BE">
        <w:rPr>
          <w:b/>
          <w:sz w:val="22"/>
          <w:szCs w:val="22"/>
        </w:rPr>
        <w:t xml:space="preserve">25 </w:t>
      </w:r>
      <w:r w:rsidR="005144F8" w:rsidRPr="005A65BE">
        <w:rPr>
          <w:sz w:val="22"/>
          <w:szCs w:val="22"/>
        </w:rPr>
        <w:t>в соответствии с порядком рассмотрения обращений физических и юридических лиц, имеющих намерение разместить нестационарные торговые объекты на землях или земельных участках, которые находятся в собственности муниципального образования «Город Томск» или государственная собственность на которые не разграничена, на территории муниципального образования «Город Томск», утвержденным постановлением администрации Города Томска от 20.07.2015 № 624, состоится аукцион по продаже права на заключение договора о размещение нестационарного торгового объекта.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  <w:u w:val="single"/>
        </w:rPr>
        <w:t>Организатор аукциона</w:t>
      </w:r>
      <w:r w:rsidRPr="005A65BE">
        <w:rPr>
          <w:sz w:val="22"/>
          <w:szCs w:val="22"/>
        </w:rPr>
        <w:t>: администрация Кировского района Города Томска.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  <w:u w:val="single"/>
        </w:rPr>
        <w:t>Место, дата и время проведения аукциона, условия признания участника победителем</w:t>
      </w:r>
      <w:r w:rsidRPr="005A65BE">
        <w:rPr>
          <w:sz w:val="22"/>
          <w:szCs w:val="22"/>
        </w:rPr>
        <w:t>: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</w:rPr>
        <w:t>Адрес: г. Томск, пр. Кирова, д. 11а, каб. 8, дата и в</w:t>
      </w:r>
      <w:r w:rsidR="00FB14B2" w:rsidRPr="005A65BE">
        <w:rPr>
          <w:sz w:val="22"/>
          <w:szCs w:val="22"/>
        </w:rPr>
        <w:t>ремя: 25</w:t>
      </w:r>
      <w:r w:rsidRPr="005A65BE">
        <w:rPr>
          <w:sz w:val="22"/>
          <w:szCs w:val="22"/>
        </w:rPr>
        <w:t>.04.2025 в 10:00. Победителем аукциона признается участник, предложивший самую высокую цену за право на заключение договора, на которой завершится аукцион.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  <w:u w:val="single"/>
        </w:rPr>
        <w:t>Предмет аукциона</w:t>
      </w:r>
      <w:r w:rsidRPr="005A65BE">
        <w:rPr>
          <w:sz w:val="22"/>
          <w:szCs w:val="22"/>
        </w:rPr>
        <w:t>:</w:t>
      </w:r>
    </w:p>
    <w:p w:rsidR="005144F8" w:rsidRPr="005A65BE" w:rsidRDefault="005144F8" w:rsidP="005144F8">
      <w:pPr>
        <w:spacing w:after="120"/>
        <w:rPr>
          <w:sz w:val="22"/>
          <w:szCs w:val="22"/>
        </w:rPr>
      </w:pPr>
      <w:r w:rsidRPr="005A65BE">
        <w:rPr>
          <w:sz w:val="22"/>
          <w:szCs w:val="22"/>
        </w:rPr>
        <w:t>Право на заключение договора о размещении нестационарного торгового объекта: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b/>
          <w:sz w:val="22"/>
          <w:szCs w:val="22"/>
        </w:rPr>
        <w:t>Лот № 1 – павильон</w:t>
      </w:r>
      <w:r w:rsidRPr="005A65BE">
        <w:rPr>
          <w:sz w:val="22"/>
          <w:szCs w:val="22"/>
        </w:rPr>
        <w:t xml:space="preserve"> для розничной торговли </w:t>
      </w:r>
      <w:r w:rsidR="0035570A" w:rsidRPr="005A65BE">
        <w:rPr>
          <w:b/>
          <w:sz w:val="22"/>
          <w:szCs w:val="22"/>
        </w:rPr>
        <w:t>не</w:t>
      </w:r>
      <w:r w:rsidRPr="005A65BE">
        <w:rPr>
          <w:b/>
          <w:sz w:val="22"/>
          <w:szCs w:val="22"/>
        </w:rPr>
        <w:t xml:space="preserve">продовольственными товарами </w:t>
      </w:r>
      <w:r w:rsidR="00B830C4" w:rsidRPr="005A65BE">
        <w:rPr>
          <w:sz w:val="22"/>
          <w:szCs w:val="22"/>
        </w:rPr>
        <w:t xml:space="preserve">по адресу: </w:t>
      </w:r>
      <w:r w:rsidRPr="005A65BE">
        <w:rPr>
          <w:sz w:val="22"/>
          <w:szCs w:val="22"/>
        </w:rPr>
        <w:t xml:space="preserve">г. </w:t>
      </w:r>
      <w:r w:rsidR="0035570A" w:rsidRPr="005A65BE">
        <w:rPr>
          <w:sz w:val="22"/>
          <w:szCs w:val="22"/>
        </w:rPr>
        <w:t>Томск, д. Эушта, ул. Береговая, д. 46, усл. (в Схеме номер 649</w:t>
      </w:r>
      <w:r w:rsidRPr="005A65BE">
        <w:rPr>
          <w:sz w:val="22"/>
          <w:szCs w:val="22"/>
        </w:rPr>
        <w:t>) со следующими условиями:</w:t>
      </w:r>
    </w:p>
    <w:p w:rsidR="005144F8" w:rsidRPr="005A65BE" w:rsidRDefault="005144F8" w:rsidP="005144F8">
      <w:pPr>
        <w:numPr>
          <w:ilvl w:val="0"/>
          <w:numId w:val="16"/>
        </w:numPr>
        <w:tabs>
          <w:tab w:val="left" w:pos="993"/>
        </w:tabs>
        <w:ind w:left="0" w:firstLine="709"/>
        <w:rPr>
          <w:sz w:val="22"/>
          <w:szCs w:val="22"/>
        </w:rPr>
      </w:pPr>
      <w:r w:rsidRPr="005A65BE">
        <w:rPr>
          <w:sz w:val="22"/>
          <w:szCs w:val="22"/>
        </w:rPr>
        <w:t xml:space="preserve">площадь объекта – </w:t>
      </w:r>
      <w:r w:rsidR="0035570A" w:rsidRPr="005A65BE">
        <w:rPr>
          <w:b/>
          <w:sz w:val="22"/>
          <w:szCs w:val="22"/>
        </w:rPr>
        <w:t xml:space="preserve">не более 25 </w:t>
      </w:r>
      <w:r w:rsidRPr="005A65BE">
        <w:rPr>
          <w:b/>
          <w:sz w:val="22"/>
          <w:szCs w:val="22"/>
        </w:rPr>
        <w:t>кв. м.</w:t>
      </w:r>
      <w:r w:rsidRPr="005A65BE">
        <w:rPr>
          <w:sz w:val="22"/>
          <w:szCs w:val="22"/>
        </w:rPr>
        <w:t>,</w:t>
      </w:r>
    </w:p>
    <w:p w:rsidR="005144F8" w:rsidRPr="005A65BE" w:rsidRDefault="005144F8" w:rsidP="005144F8">
      <w:pPr>
        <w:numPr>
          <w:ilvl w:val="0"/>
          <w:numId w:val="16"/>
        </w:numPr>
        <w:tabs>
          <w:tab w:val="left" w:pos="993"/>
        </w:tabs>
        <w:ind w:left="0" w:firstLine="709"/>
        <w:rPr>
          <w:sz w:val="22"/>
          <w:szCs w:val="22"/>
        </w:rPr>
      </w:pPr>
      <w:r w:rsidRPr="005A65BE">
        <w:rPr>
          <w:b/>
          <w:sz w:val="22"/>
          <w:szCs w:val="22"/>
        </w:rPr>
        <w:t>круглогодичное использование на 5-летний срок</w:t>
      </w:r>
      <w:r w:rsidRPr="005A65BE">
        <w:rPr>
          <w:sz w:val="22"/>
          <w:szCs w:val="22"/>
        </w:rPr>
        <w:t>;</w:t>
      </w:r>
    </w:p>
    <w:p w:rsidR="005144F8" w:rsidRPr="005A65BE" w:rsidRDefault="005144F8" w:rsidP="005144F8">
      <w:pPr>
        <w:numPr>
          <w:ilvl w:val="0"/>
          <w:numId w:val="16"/>
        </w:numPr>
        <w:tabs>
          <w:tab w:val="left" w:pos="993"/>
        </w:tabs>
        <w:ind w:left="0" w:firstLine="709"/>
        <w:rPr>
          <w:sz w:val="22"/>
          <w:szCs w:val="22"/>
        </w:rPr>
      </w:pPr>
      <w:r w:rsidRPr="005A65BE">
        <w:rPr>
          <w:sz w:val="22"/>
          <w:szCs w:val="22"/>
        </w:rPr>
        <w:t>соответствие внешнего вида объекта (</w:t>
      </w:r>
      <w:r w:rsidRPr="005A65BE">
        <w:rPr>
          <w:sz w:val="22"/>
          <w:szCs w:val="22"/>
          <w:lang w:bidi="hi-IN"/>
        </w:rPr>
        <w:t>архитектурно</w:t>
      </w:r>
      <w:r w:rsidRPr="005A65BE">
        <w:rPr>
          <w:sz w:val="22"/>
          <w:szCs w:val="22"/>
        </w:rPr>
        <w:t>-колористического решения фасада</w:t>
      </w:r>
      <w:r w:rsidRPr="005A65BE">
        <w:rPr>
          <w:sz w:val="22"/>
          <w:szCs w:val="22"/>
          <w:lang w:bidi="hi-IN"/>
        </w:rPr>
        <w:t>)</w:t>
      </w:r>
      <w:r w:rsidRPr="005A65BE">
        <w:rPr>
          <w:b/>
          <w:sz w:val="22"/>
          <w:szCs w:val="22"/>
        </w:rPr>
        <w:t xml:space="preserve"> </w:t>
      </w:r>
      <w:r w:rsidRPr="005A65BE">
        <w:rPr>
          <w:b/>
          <w:sz w:val="22"/>
          <w:szCs w:val="22"/>
          <w:lang w:bidi="hi-IN"/>
        </w:rPr>
        <w:t>постановлению Мэра Города Томска от 04.09.2007 г. № 536 «О порядке размещения временных (некапитальных) объектов на территории муниципального образования «Город Томск»</w:t>
      </w:r>
      <w:r w:rsidRPr="005A65BE">
        <w:rPr>
          <w:b/>
          <w:sz w:val="22"/>
          <w:szCs w:val="22"/>
        </w:rPr>
        <w:t xml:space="preserve"> (ред. от 01.07.2024)</w:t>
      </w:r>
      <w:r w:rsidRPr="005A65BE">
        <w:rPr>
          <w:sz w:val="22"/>
          <w:szCs w:val="22"/>
        </w:rPr>
        <w:t>;</w:t>
      </w:r>
    </w:p>
    <w:p w:rsidR="005144F8" w:rsidRPr="005A65BE" w:rsidRDefault="005144F8" w:rsidP="005144F8">
      <w:pPr>
        <w:numPr>
          <w:ilvl w:val="0"/>
          <w:numId w:val="16"/>
        </w:numPr>
        <w:tabs>
          <w:tab w:val="left" w:pos="993"/>
        </w:tabs>
        <w:ind w:left="0" w:firstLine="709"/>
        <w:rPr>
          <w:sz w:val="22"/>
          <w:szCs w:val="22"/>
          <w:lang w:bidi="hi-IN"/>
        </w:rPr>
      </w:pPr>
      <w:r w:rsidRPr="005A65BE">
        <w:rPr>
          <w:sz w:val="22"/>
          <w:szCs w:val="22"/>
        </w:rPr>
        <w:t>наличие у объекта камеры видеонаблюдения, функциональной подсветки фасада и/или витрин, оборудования кондиционирования/вентиляции, урны и бака твердых бытовых отходов.</w:t>
      </w:r>
    </w:p>
    <w:p w:rsidR="005144F8" w:rsidRPr="005A65BE" w:rsidRDefault="0035570A" w:rsidP="005144F8">
      <w:pPr>
        <w:spacing w:after="120"/>
        <w:rPr>
          <w:sz w:val="22"/>
          <w:szCs w:val="22"/>
        </w:rPr>
      </w:pPr>
      <w:r w:rsidRPr="005A65BE">
        <w:rPr>
          <w:sz w:val="22"/>
          <w:szCs w:val="22"/>
        </w:rPr>
        <w:t xml:space="preserve">Начальная цена аукциона – </w:t>
      </w:r>
      <w:r w:rsidRPr="005A65BE">
        <w:rPr>
          <w:b/>
          <w:sz w:val="22"/>
          <w:szCs w:val="22"/>
        </w:rPr>
        <w:t>332 392 (триста тридцать две тысячи триста девяносто два) рубля 71 (семьдесят одна) копейка</w:t>
      </w:r>
      <w:r w:rsidRPr="005A65BE">
        <w:rPr>
          <w:sz w:val="22"/>
          <w:szCs w:val="22"/>
        </w:rPr>
        <w:t xml:space="preserve">, шаг аукциона – </w:t>
      </w:r>
      <w:r w:rsidRPr="005A65BE">
        <w:rPr>
          <w:b/>
          <w:sz w:val="22"/>
          <w:szCs w:val="22"/>
        </w:rPr>
        <w:t>16 619</w:t>
      </w:r>
      <w:r w:rsidRPr="005A65BE">
        <w:rPr>
          <w:sz w:val="22"/>
          <w:szCs w:val="22"/>
        </w:rPr>
        <w:t xml:space="preserve"> </w:t>
      </w:r>
      <w:r w:rsidRPr="005A65BE">
        <w:rPr>
          <w:b/>
          <w:sz w:val="22"/>
          <w:szCs w:val="22"/>
        </w:rPr>
        <w:t>(шестнадцать тысяч шестьсот девятнадцать) рублей 64 (шестьдесят четыре) копейки</w:t>
      </w:r>
      <w:r w:rsidRPr="005A65BE">
        <w:rPr>
          <w:sz w:val="22"/>
          <w:szCs w:val="22"/>
        </w:rPr>
        <w:t xml:space="preserve">, задаток аукциона – </w:t>
      </w:r>
      <w:r w:rsidRPr="005A65BE">
        <w:rPr>
          <w:b/>
          <w:sz w:val="22"/>
          <w:szCs w:val="22"/>
        </w:rPr>
        <w:t>66 478 (шестьдесят шесть тысяч четыреста семьдесят восемь) рублей 54 (пятьдесят четыре) копейки</w:t>
      </w:r>
      <w:r w:rsidR="005144F8" w:rsidRPr="005A65BE">
        <w:rPr>
          <w:sz w:val="22"/>
          <w:szCs w:val="22"/>
        </w:rPr>
        <w:t>.</w:t>
      </w:r>
    </w:p>
    <w:p w:rsidR="005144F8" w:rsidRPr="005A65BE" w:rsidRDefault="0035570A" w:rsidP="005144F8">
      <w:pPr>
        <w:rPr>
          <w:sz w:val="22"/>
          <w:szCs w:val="22"/>
        </w:rPr>
      </w:pPr>
      <w:r w:rsidRPr="005A65BE">
        <w:rPr>
          <w:b/>
          <w:sz w:val="22"/>
          <w:szCs w:val="22"/>
        </w:rPr>
        <w:t>Лот № 2 – киоск</w:t>
      </w:r>
      <w:r w:rsidR="005144F8" w:rsidRPr="005A65BE">
        <w:rPr>
          <w:sz w:val="22"/>
          <w:szCs w:val="22"/>
        </w:rPr>
        <w:t xml:space="preserve"> для розничной торговли </w:t>
      </w:r>
      <w:r w:rsidRPr="005A65BE">
        <w:rPr>
          <w:b/>
          <w:sz w:val="22"/>
          <w:szCs w:val="22"/>
        </w:rPr>
        <w:t>мороженым</w:t>
      </w:r>
      <w:r w:rsidR="005144F8" w:rsidRPr="005A65BE">
        <w:rPr>
          <w:b/>
          <w:sz w:val="22"/>
          <w:szCs w:val="22"/>
        </w:rPr>
        <w:t xml:space="preserve"> </w:t>
      </w:r>
      <w:r w:rsidRPr="005A65BE">
        <w:rPr>
          <w:sz w:val="22"/>
          <w:szCs w:val="22"/>
        </w:rPr>
        <w:t xml:space="preserve">по адресу: </w:t>
      </w:r>
      <w:r w:rsidR="005144F8" w:rsidRPr="005A65BE">
        <w:rPr>
          <w:sz w:val="22"/>
          <w:szCs w:val="22"/>
        </w:rPr>
        <w:t>г.</w:t>
      </w:r>
      <w:r w:rsidRPr="005A65BE">
        <w:rPr>
          <w:sz w:val="22"/>
          <w:szCs w:val="22"/>
        </w:rPr>
        <w:t xml:space="preserve"> Томск, пр. Кирова, д. 25, усл. (в Схеме номер 648</w:t>
      </w:r>
      <w:r w:rsidR="005144F8" w:rsidRPr="005A65BE">
        <w:rPr>
          <w:sz w:val="22"/>
          <w:szCs w:val="22"/>
        </w:rPr>
        <w:t>) со следующими условиями:</w:t>
      </w:r>
    </w:p>
    <w:p w:rsidR="005144F8" w:rsidRPr="005A65BE" w:rsidRDefault="005144F8" w:rsidP="005144F8">
      <w:pPr>
        <w:pStyle w:val="ab"/>
        <w:numPr>
          <w:ilvl w:val="0"/>
          <w:numId w:val="21"/>
        </w:numPr>
        <w:tabs>
          <w:tab w:val="left" w:pos="993"/>
        </w:tabs>
        <w:ind w:left="0" w:firstLine="709"/>
        <w:rPr>
          <w:sz w:val="22"/>
          <w:szCs w:val="22"/>
        </w:rPr>
      </w:pPr>
      <w:r w:rsidRPr="005A65BE">
        <w:rPr>
          <w:sz w:val="22"/>
          <w:szCs w:val="22"/>
        </w:rPr>
        <w:t xml:space="preserve">площадь объекта – </w:t>
      </w:r>
      <w:r w:rsidR="0035570A" w:rsidRPr="005A65BE">
        <w:rPr>
          <w:b/>
          <w:sz w:val="22"/>
          <w:szCs w:val="22"/>
        </w:rPr>
        <w:t xml:space="preserve">не более 7,7 </w:t>
      </w:r>
      <w:r w:rsidRPr="005A65BE">
        <w:rPr>
          <w:b/>
          <w:sz w:val="22"/>
          <w:szCs w:val="22"/>
        </w:rPr>
        <w:t>кв. м.</w:t>
      </w:r>
      <w:r w:rsidRPr="005A65BE">
        <w:rPr>
          <w:sz w:val="22"/>
          <w:szCs w:val="22"/>
        </w:rPr>
        <w:t>,</w:t>
      </w:r>
    </w:p>
    <w:p w:rsidR="005144F8" w:rsidRPr="005A65BE" w:rsidRDefault="005144F8" w:rsidP="005144F8">
      <w:pPr>
        <w:pStyle w:val="ab"/>
        <w:numPr>
          <w:ilvl w:val="0"/>
          <w:numId w:val="21"/>
        </w:numPr>
        <w:tabs>
          <w:tab w:val="left" w:pos="993"/>
        </w:tabs>
        <w:ind w:left="0" w:firstLine="709"/>
        <w:rPr>
          <w:sz w:val="22"/>
          <w:szCs w:val="22"/>
        </w:rPr>
      </w:pPr>
      <w:r w:rsidRPr="005A65BE">
        <w:rPr>
          <w:b/>
          <w:sz w:val="22"/>
          <w:szCs w:val="22"/>
        </w:rPr>
        <w:t>круглогодичное использование на 5-летний срок</w:t>
      </w:r>
      <w:r w:rsidRPr="005A65BE">
        <w:rPr>
          <w:sz w:val="22"/>
          <w:szCs w:val="22"/>
        </w:rPr>
        <w:t>;</w:t>
      </w:r>
    </w:p>
    <w:p w:rsidR="005144F8" w:rsidRPr="005A65BE" w:rsidRDefault="005144F8" w:rsidP="005144F8">
      <w:pPr>
        <w:pStyle w:val="ab"/>
        <w:numPr>
          <w:ilvl w:val="0"/>
          <w:numId w:val="21"/>
        </w:numPr>
        <w:tabs>
          <w:tab w:val="left" w:pos="993"/>
        </w:tabs>
        <w:ind w:left="0" w:firstLine="709"/>
        <w:rPr>
          <w:sz w:val="22"/>
          <w:szCs w:val="22"/>
        </w:rPr>
      </w:pPr>
      <w:r w:rsidRPr="005A65BE">
        <w:rPr>
          <w:sz w:val="22"/>
          <w:szCs w:val="22"/>
        </w:rPr>
        <w:t xml:space="preserve">соответствие внешнего вида объекта (архитектурно-колористического решения фасада) </w:t>
      </w:r>
      <w:r w:rsidRPr="005A65BE">
        <w:rPr>
          <w:b/>
          <w:sz w:val="22"/>
          <w:szCs w:val="22"/>
        </w:rPr>
        <w:t>постановлению Мэра Города Томска от 04.09.2007 г. № 536 «О порядке размещения временных (некапитальных) объектов на территории муниципального образования «Город Томск» (ред. от 01.07.2024)</w:t>
      </w:r>
      <w:r w:rsidRPr="005A65BE">
        <w:rPr>
          <w:sz w:val="22"/>
          <w:szCs w:val="22"/>
        </w:rPr>
        <w:t>;</w:t>
      </w:r>
    </w:p>
    <w:p w:rsidR="005144F8" w:rsidRPr="005A65BE" w:rsidRDefault="005144F8" w:rsidP="005144F8">
      <w:pPr>
        <w:pStyle w:val="ab"/>
        <w:numPr>
          <w:ilvl w:val="0"/>
          <w:numId w:val="21"/>
        </w:numPr>
        <w:tabs>
          <w:tab w:val="left" w:pos="993"/>
        </w:tabs>
        <w:ind w:left="0" w:firstLine="709"/>
        <w:rPr>
          <w:sz w:val="22"/>
          <w:szCs w:val="22"/>
        </w:rPr>
      </w:pPr>
      <w:r w:rsidRPr="005A65BE">
        <w:rPr>
          <w:sz w:val="22"/>
          <w:szCs w:val="22"/>
        </w:rPr>
        <w:t>наличие у объекта камеры видеонаблюдения, функциональной подсветки фасада и/или витрин, оборудования кондиционирования/вентиляции, урны и бака твердых бытовых отходов.</w:t>
      </w:r>
    </w:p>
    <w:p w:rsidR="005144F8" w:rsidRPr="005A65BE" w:rsidRDefault="005144F8" w:rsidP="005144F8">
      <w:pPr>
        <w:spacing w:after="120"/>
        <w:rPr>
          <w:sz w:val="22"/>
          <w:szCs w:val="22"/>
        </w:rPr>
      </w:pPr>
      <w:r w:rsidRPr="005A65BE">
        <w:rPr>
          <w:sz w:val="22"/>
          <w:szCs w:val="22"/>
        </w:rPr>
        <w:t xml:space="preserve">Начальная цена аукциона – </w:t>
      </w:r>
      <w:r w:rsidR="00742AD6" w:rsidRPr="005A65BE">
        <w:rPr>
          <w:b/>
          <w:sz w:val="22"/>
          <w:szCs w:val="22"/>
        </w:rPr>
        <w:t>102 376 (сто две тысячи триста семьдесят шесть) рублей 96 (девяносто шесть) копеек</w:t>
      </w:r>
      <w:r w:rsidRPr="005A65BE">
        <w:rPr>
          <w:sz w:val="22"/>
          <w:szCs w:val="22"/>
        </w:rPr>
        <w:t xml:space="preserve">, шаг аукциона – </w:t>
      </w:r>
      <w:r w:rsidR="00742AD6" w:rsidRPr="005A65BE">
        <w:rPr>
          <w:b/>
          <w:sz w:val="22"/>
          <w:szCs w:val="22"/>
        </w:rPr>
        <w:t>5 118</w:t>
      </w:r>
      <w:r w:rsidRPr="005A65BE">
        <w:rPr>
          <w:sz w:val="22"/>
          <w:szCs w:val="22"/>
        </w:rPr>
        <w:t xml:space="preserve"> </w:t>
      </w:r>
      <w:r w:rsidR="00742AD6" w:rsidRPr="005A65BE">
        <w:rPr>
          <w:b/>
          <w:sz w:val="22"/>
          <w:szCs w:val="22"/>
        </w:rPr>
        <w:t>(пять тысяч сто восемнадцать) рублей 85 (восемьдесят пять) копеек</w:t>
      </w:r>
      <w:r w:rsidRPr="005A65BE">
        <w:rPr>
          <w:sz w:val="22"/>
          <w:szCs w:val="22"/>
        </w:rPr>
        <w:t xml:space="preserve">, задаток аукциона – </w:t>
      </w:r>
      <w:r w:rsidR="00742AD6" w:rsidRPr="005A65BE">
        <w:rPr>
          <w:b/>
          <w:sz w:val="22"/>
          <w:szCs w:val="22"/>
        </w:rPr>
        <w:t>20 475 (двадцать тысяч четыреста семьдесят пять) рублей 39 (тридцать девять) копеек</w:t>
      </w:r>
      <w:r w:rsidRPr="005A65BE">
        <w:rPr>
          <w:sz w:val="22"/>
          <w:szCs w:val="22"/>
        </w:rPr>
        <w:t>.</w:t>
      </w:r>
    </w:p>
    <w:p w:rsidR="005144F8" w:rsidRPr="005A65BE" w:rsidRDefault="00B830C4" w:rsidP="005144F8">
      <w:pPr>
        <w:rPr>
          <w:sz w:val="22"/>
          <w:szCs w:val="22"/>
        </w:rPr>
      </w:pPr>
      <w:r w:rsidRPr="005A65BE">
        <w:rPr>
          <w:b/>
          <w:sz w:val="22"/>
          <w:szCs w:val="22"/>
        </w:rPr>
        <w:t>Лот № 3 – киоск</w:t>
      </w:r>
      <w:r w:rsidR="005144F8" w:rsidRPr="005A65BE">
        <w:rPr>
          <w:sz w:val="22"/>
          <w:szCs w:val="22"/>
        </w:rPr>
        <w:t xml:space="preserve"> для розничной торговли </w:t>
      </w:r>
      <w:r w:rsidRPr="005A65BE">
        <w:rPr>
          <w:b/>
          <w:sz w:val="22"/>
          <w:szCs w:val="22"/>
        </w:rPr>
        <w:t xml:space="preserve">мороженым </w:t>
      </w:r>
      <w:r w:rsidRPr="005A65BE">
        <w:rPr>
          <w:sz w:val="22"/>
          <w:szCs w:val="22"/>
        </w:rPr>
        <w:t xml:space="preserve">по адресу: </w:t>
      </w:r>
      <w:r w:rsidR="005144F8" w:rsidRPr="005A65BE">
        <w:rPr>
          <w:sz w:val="22"/>
          <w:szCs w:val="22"/>
        </w:rPr>
        <w:t>г.</w:t>
      </w:r>
      <w:r w:rsidR="00B615E8" w:rsidRPr="005A65BE">
        <w:rPr>
          <w:sz w:val="22"/>
          <w:szCs w:val="22"/>
        </w:rPr>
        <w:t xml:space="preserve"> Томск, ул. Красноармейская, д. 122 (в Схеме номер 654</w:t>
      </w:r>
      <w:r w:rsidR="005144F8" w:rsidRPr="005A65BE">
        <w:rPr>
          <w:sz w:val="22"/>
          <w:szCs w:val="22"/>
        </w:rPr>
        <w:t>) со следующими условиями:</w:t>
      </w:r>
    </w:p>
    <w:p w:rsidR="005144F8" w:rsidRPr="005A65BE" w:rsidRDefault="005144F8" w:rsidP="005144F8">
      <w:pPr>
        <w:pStyle w:val="ab"/>
        <w:numPr>
          <w:ilvl w:val="0"/>
          <w:numId w:val="22"/>
        </w:numPr>
        <w:tabs>
          <w:tab w:val="left" w:pos="993"/>
        </w:tabs>
        <w:ind w:left="0" w:firstLine="709"/>
        <w:rPr>
          <w:sz w:val="22"/>
          <w:szCs w:val="22"/>
        </w:rPr>
      </w:pPr>
      <w:r w:rsidRPr="005A65BE">
        <w:rPr>
          <w:sz w:val="22"/>
          <w:szCs w:val="22"/>
        </w:rPr>
        <w:t xml:space="preserve">площадь объекта – </w:t>
      </w:r>
      <w:r w:rsidRPr="005A65BE">
        <w:rPr>
          <w:b/>
          <w:sz w:val="22"/>
          <w:szCs w:val="22"/>
        </w:rPr>
        <w:t>не более 8 кв. м.</w:t>
      </w:r>
      <w:r w:rsidRPr="005A65BE">
        <w:rPr>
          <w:sz w:val="22"/>
          <w:szCs w:val="22"/>
        </w:rPr>
        <w:t>,</w:t>
      </w:r>
    </w:p>
    <w:p w:rsidR="005144F8" w:rsidRPr="005A65BE" w:rsidRDefault="005144F8" w:rsidP="005144F8">
      <w:pPr>
        <w:pStyle w:val="ab"/>
        <w:numPr>
          <w:ilvl w:val="0"/>
          <w:numId w:val="22"/>
        </w:numPr>
        <w:tabs>
          <w:tab w:val="left" w:pos="993"/>
        </w:tabs>
        <w:ind w:left="0" w:firstLine="709"/>
        <w:rPr>
          <w:sz w:val="22"/>
          <w:szCs w:val="22"/>
        </w:rPr>
      </w:pPr>
      <w:r w:rsidRPr="005A65BE">
        <w:rPr>
          <w:b/>
          <w:sz w:val="22"/>
          <w:szCs w:val="22"/>
        </w:rPr>
        <w:t>круглогодичное использование на 5-летний срок</w:t>
      </w:r>
      <w:r w:rsidRPr="005A65BE">
        <w:rPr>
          <w:sz w:val="22"/>
          <w:szCs w:val="22"/>
        </w:rPr>
        <w:t>;</w:t>
      </w:r>
    </w:p>
    <w:p w:rsidR="005144F8" w:rsidRPr="005A65BE" w:rsidRDefault="005144F8" w:rsidP="005144F8">
      <w:pPr>
        <w:pStyle w:val="ab"/>
        <w:numPr>
          <w:ilvl w:val="0"/>
          <w:numId w:val="22"/>
        </w:numPr>
        <w:tabs>
          <w:tab w:val="left" w:pos="993"/>
        </w:tabs>
        <w:ind w:left="0" w:firstLine="709"/>
        <w:rPr>
          <w:sz w:val="22"/>
          <w:szCs w:val="22"/>
        </w:rPr>
      </w:pPr>
      <w:r w:rsidRPr="005A65BE">
        <w:rPr>
          <w:sz w:val="22"/>
          <w:szCs w:val="22"/>
        </w:rPr>
        <w:t xml:space="preserve">соответствие внешнего вида объекта (архитектурно-колористического решения фасада) </w:t>
      </w:r>
      <w:r w:rsidRPr="005A65BE">
        <w:rPr>
          <w:b/>
          <w:sz w:val="22"/>
          <w:szCs w:val="22"/>
        </w:rPr>
        <w:t>постановлению Мэра Города Томска от 04.09.2007 г. № 536 «О порядке размещения временных (некапитальных) объектов на территории муниципального образования «Город Томск» (ред. от 01.07.2024)</w:t>
      </w:r>
      <w:r w:rsidRPr="005A65BE">
        <w:rPr>
          <w:sz w:val="22"/>
          <w:szCs w:val="22"/>
        </w:rPr>
        <w:t>;</w:t>
      </w:r>
    </w:p>
    <w:p w:rsidR="005144F8" w:rsidRPr="005A65BE" w:rsidRDefault="005144F8" w:rsidP="005144F8">
      <w:pPr>
        <w:pStyle w:val="ab"/>
        <w:numPr>
          <w:ilvl w:val="0"/>
          <w:numId w:val="22"/>
        </w:numPr>
        <w:tabs>
          <w:tab w:val="left" w:pos="993"/>
        </w:tabs>
        <w:ind w:left="0" w:firstLine="709"/>
        <w:rPr>
          <w:sz w:val="22"/>
          <w:szCs w:val="22"/>
        </w:rPr>
      </w:pPr>
      <w:r w:rsidRPr="005A65BE">
        <w:rPr>
          <w:sz w:val="22"/>
          <w:szCs w:val="22"/>
        </w:rPr>
        <w:t>наличие у объекта камеры видеонаблюдения, функциональной подсветки фасада и/или витрин, оборудования кондиционирования/вентиляции, урны и бака твердых бытовых отходов.</w:t>
      </w:r>
    </w:p>
    <w:p w:rsidR="005144F8" w:rsidRPr="005A65BE" w:rsidRDefault="005144F8" w:rsidP="005144F8">
      <w:pPr>
        <w:spacing w:after="120"/>
        <w:rPr>
          <w:sz w:val="22"/>
          <w:szCs w:val="22"/>
        </w:rPr>
      </w:pPr>
      <w:r w:rsidRPr="005A65BE">
        <w:rPr>
          <w:sz w:val="22"/>
          <w:szCs w:val="22"/>
        </w:rPr>
        <w:t xml:space="preserve">Начальная цена аукциона – </w:t>
      </w:r>
      <w:r w:rsidRPr="005A65BE">
        <w:rPr>
          <w:b/>
          <w:sz w:val="22"/>
          <w:szCs w:val="22"/>
        </w:rPr>
        <w:t>106 365 (сто шесть тысяч триста шестьдесят пять) рублей 67 (шестьдесят семь) копеек</w:t>
      </w:r>
      <w:r w:rsidRPr="005A65BE">
        <w:rPr>
          <w:sz w:val="22"/>
          <w:szCs w:val="22"/>
        </w:rPr>
        <w:t xml:space="preserve">, шаг аукциона – </w:t>
      </w:r>
      <w:r w:rsidRPr="005A65BE">
        <w:rPr>
          <w:b/>
          <w:sz w:val="22"/>
          <w:szCs w:val="22"/>
        </w:rPr>
        <w:t>5 318</w:t>
      </w:r>
      <w:r w:rsidRPr="005A65BE">
        <w:rPr>
          <w:sz w:val="22"/>
          <w:szCs w:val="22"/>
        </w:rPr>
        <w:t xml:space="preserve"> </w:t>
      </w:r>
      <w:r w:rsidRPr="005A65BE">
        <w:rPr>
          <w:b/>
          <w:sz w:val="22"/>
          <w:szCs w:val="22"/>
        </w:rPr>
        <w:t>(пять тысяч триста восемнадцать) рублей 28 (двадцать восемь) копеек</w:t>
      </w:r>
      <w:r w:rsidRPr="005A65BE">
        <w:rPr>
          <w:sz w:val="22"/>
          <w:szCs w:val="22"/>
        </w:rPr>
        <w:t xml:space="preserve">, задаток аукциона – </w:t>
      </w:r>
      <w:r w:rsidRPr="005A65BE">
        <w:rPr>
          <w:b/>
          <w:sz w:val="22"/>
          <w:szCs w:val="22"/>
        </w:rPr>
        <w:t>21 273 (двадцать одна тысяча двести семьдесят три) рубля 13 (тринадцать) копеек.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  <w:u w:val="single"/>
        </w:rPr>
        <w:lastRenderedPageBreak/>
        <w:t>Место и порядок приема заявок</w:t>
      </w:r>
      <w:r w:rsidRPr="005A65BE">
        <w:rPr>
          <w:sz w:val="22"/>
          <w:szCs w:val="22"/>
        </w:rPr>
        <w:t>:</w:t>
      </w:r>
    </w:p>
    <w:p w:rsidR="005144F8" w:rsidRPr="005A65BE" w:rsidRDefault="005144F8" w:rsidP="005144F8">
      <w:pPr>
        <w:rPr>
          <w:b/>
          <w:sz w:val="22"/>
          <w:szCs w:val="22"/>
        </w:rPr>
      </w:pPr>
      <w:r w:rsidRPr="005A65BE">
        <w:rPr>
          <w:sz w:val="22"/>
          <w:szCs w:val="22"/>
        </w:rPr>
        <w:t>Заявки принимаются ежедневно по адресу: г. Томск, пр. Кирова, д. 11а, каб. 1</w:t>
      </w:r>
      <w:r w:rsidR="00BE5D5B" w:rsidRPr="005A65BE">
        <w:rPr>
          <w:sz w:val="22"/>
          <w:szCs w:val="22"/>
        </w:rPr>
        <w:t>7 (тел.: 56-37-35), начиная с 28</w:t>
      </w:r>
      <w:r w:rsidRPr="005A65BE">
        <w:rPr>
          <w:sz w:val="22"/>
          <w:szCs w:val="22"/>
        </w:rPr>
        <w:t xml:space="preserve">.03.2025 (кроме субботы и воскресенья), с 10:00 до 13:00. </w:t>
      </w:r>
      <w:r w:rsidRPr="005A65BE">
        <w:rPr>
          <w:b/>
          <w:sz w:val="22"/>
          <w:szCs w:val="22"/>
        </w:rPr>
        <w:t>П</w:t>
      </w:r>
      <w:r w:rsidR="00BE5D5B" w:rsidRPr="005A65BE">
        <w:rPr>
          <w:b/>
          <w:sz w:val="22"/>
          <w:szCs w:val="22"/>
        </w:rPr>
        <w:t>оследний день приема заявок – 21.04</w:t>
      </w:r>
      <w:r w:rsidRPr="005A65BE">
        <w:rPr>
          <w:b/>
          <w:sz w:val="22"/>
          <w:szCs w:val="22"/>
        </w:rPr>
        <w:t>.2025. Участие в аукционе возможно только для субъектов малого или среднего предпринимательства.</w:t>
      </w:r>
    </w:p>
    <w:p w:rsidR="005144F8" w:rsidRPr="005A65BE" w:rsidRDefault="005144F8" w:rsidP="005144F8">
      <w:pPr>
        <w:rPr>
          <w:sz w:val="22"/>
          <w:szCs w:val="22"/>
          <w:u w:val="single"/>
        </w:rPr>
      </w:pPr>
      <w:r w:rsidRPr="005A65BE">
        <w:rPr>
          <w:sz w:val="22"/>
          <w:szCs w:val="22"/>
          <w:u w:val="single"/>
        </w:rPr>
        <w:t>Перечень документов, представляемых претендентами для участия в аукционе</w:t>
      </w:r>
      <w:r w:rsidRPr="005A65BE">
        <w:rPr>
          <w:sz w:val="22"/>
          <w:szCs w:val="22"/>
        </w:rPr>
        <w:t>:</w:t>
      </w:r>
      <w:r w:rsidRPr="005A65BE">
        <w:rPr>
          <w:sz w:val="22"/>
          <w:szCs w:val="22"/>
          <w:u w:val="single"/>
        </w:rPr>
        <w:t xml:space="preserve"> </w:t>
      </w:r>
    </w:p>
    <w:p w:rsidR="005144F8" w:rsidRPr="005A65BE" w:rsidRDefault="005144F8" w:rsidP="005144F8">
      <w:pPr>
        <w:numPr>
          <w:ilvl w:val="0"/>
          <w:numId w:val="13"/>
        </w:numPr>
        <w:tabs>
          <w:tab w:val="left" w:pos="993"/>
        </w:tabs>
        <w:ind w:left="0" w:firstLine="709"/>
        <w:rPr>
          <w:sz w:val="22"/>
          <w:szCs w:val="22"/>
        </w:rPr>
      </w:pPr>
      <w:r w:rsidRPr="005A65BE">
        <w:rPr>
          <w:sz w:val="22"/>
          <w:szCs w:val="22"/>
        </w:rPr>
        <w:t xml:space="preserve">копия документа, удостоверяющего личность (для физических лиц); </w:t>
      </w:r>
    </w:p>
    <w:p w:rsidR="005144F8" w:rsidRPr="005A65BE" w:rsidRDefault="005144F8" w:rsidP="005144F8">
      <w:pPr>
        <w:numPr>
          <w:ilvl w:val="0"/>
          <w:numId w:val="13"/>
        </w:numPr>
        <w:tabs>
          <w:tab w:val="left" w:pos="993"/>
        </w:tabs>
        <w:ind w:left="0" w:firstLine="709"/>
        <w:rPr>
          <w:sz w:val="22"/>
          <w:szCs w:val="22"/>
        </w:rPr>
      </w:pPr>
      <w:r w:rsidRPr="005A65BE">
        <w:rPr>
          <w:sz w:val="22"/>
          <w:szCs w:val="22"/>
        </w:rPr>
        <w:t>копия документа, удостоверяющего права (полномочия) лица, подписавшего заявку (если заявка подписана представителем);</w:t>
      </w:r>
    </w:p>
    <w:p w:rsidR="005144F8" w:rsidRPr="005A65BE" w:rsidRDefault="005144F8" w:rsidP="005144F8">
      <w:pPr>
        <w:numPr>
          <w:ilvl w:val="0"/>
          <w:numId w:val="13"/>
        </w:numPr>
        <w:tabs>
          <w:tab w:val="left" w:pos="993"/>
        </w:tabs>
        <w:ind w:left="0" w:firstLine="709"/>
        <w:rPr>
          <w:sz w:val="22"/>
          <w:szCs w:val="22"/>
        </w:rPr>
      </w:pPr>
      <w:r w:rsidRPr="005A65BE">
        <w:rPr>
          <w:sz w:val="22"/>
          <w:szCs w:val="22"/>
        </w:rPr>
        <w:t>документ, содержащий банковские реквизиты счета для возврата задатка;</w:t>
      </w:r>
    </w:p>
    <w:p w:rsidR="005144F8" w:rsidRPr="005A65BE" w:rsidRDefault="005144F8" w:rsidP="005144F8">
      <w:pPr>
        <w:numPr>
          <w:ilvl w:val="0"/>
          <w:numId w:val="13"/>
        </w:numPr>
        <w:tabs>
          <w:tab w:val="left" w:pos="993"/>
        </w:tabs>
        <w:ind w:left="0" w:firstLine="709"/>
        <w:rPr>
          <w:sz w:val="22"/>
          <w:szCs w:val="22"/>
        </w:rPr>
      </w:pPr>
      <w:r w:rsidRPr="005A65BE">
        <w:rPr>
          <w:sz w:val="22"/>
          <w:szCs w:val="22"/>
        </w:rPr>
        <w:t>документы, подтверждающие внесение задатка;</w:t>
      </w:r>
    </w:p>
    <w:p w:rsidR="005144F8" w:rsidRPr="005A65BE" w:rsidRDefault="005144F8" w:rsidP="005144F8">
      <w:pPr>
        <w:numPr>
          <w:ilvl w:val="0"/>
          <w:numId w:val="13"/>
        </w:numPr>
        <w:tabs>
          <w:tab w:val="left" w:pos="993"/>
        </w:tabs>
        <w:ind w:left="0" w:firstLine="709"/>
        <w:rPr>
          <w:sz w:val="22"/>
          <w:szCs w:val="22"/>
        </w:rPr>
      </w:pPr>
      <w:r w:rsidRPr="005A65BE">
        <w:rPr>
          <w:sz w:val="22"/>
          <w:szCs w:val="22"/>
        </w:rPr>
        <w:t>проект нестационарного торгового объекта, листы в котором должны быть прошиты и пронумерованы.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</w:rPr>
        <w:t>Срок принятия решения об отказе в проведении аукциона: за 5 дней до даты проведения аукциона.</w:t>
      </w:r>
    </w:p>
    <w:p w:rsidR="005144F8" w:rsidRPr="005A65BE" w:rsidRDefault="005144F8" w:rsidP="005144F8">
      <w:pPr>
        <w:rPr>
          <w:sz w:val="22"/>
          <w:szCs w:val="22"/>
          <w:u w:val="single"/>
        </w:rPr>
      </w:pPr>
      <w:r w:rsidRPr="005A65BE">
        <w:rPr>
          <w:sz w:val="22"/>
          <w:szCs w:val="22"/>
          <w:u w:val="single"/>
        </w:rPr>
        <w:t>Банковские реквизиты счета для перечисления задатка для участия в аукционе</w:t>
      </w:r>
      <w:r w:rsidRPr="005A65BE">
        <w:rPr>
          <w:sz w:val="22"/>
          <w:szCs w:val="22"/>
        </w:rPr>
        <w:t>: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</w:rPr>
        <w:t>ИНН/КПП: 7017131075/701701001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</w:rPr>
        <w:t>634034, Томская обл., г. Томск, пр. Кирова, д. 11а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</w:rPr>
        <w:t>Номер контактного телефона: +7 (3822) 56-40-95, факс 56-43-22</w:t>
      </w:r>
    </w:p>
    <w:p w:rsidR="005144F8" w:rsidRPr="005A65BE" w:rsidRDefault="005144F8" w:rsidP="005144F8">
      <w:pPr>
        <w:rPr>
          <w:sz w:val="22"/>
          <w:szCs w:val="22"/>
          <w:lang w:val="en-US"/>
        </w:rPr>
      </w:pPr>
      <w:r w:rsidRPr="005A65BE">
        <w:rPr>
          <w:sz w:val="22"/>
          <w:szCs w:val="22"/>
          <w:lang w:val="en-US"/>
        </w:rPr>
        <w:t xml:space="preserve">E-mail: </w:t>
      </w:r>
      <w:hyperlink r:id="rId6" w:history="1">
        <w:r w:rsidRPr="005A65BE">
          <w:rPr>
            <w:rStyle w:val="a6"/>
            <w:sz w:val="22"/>
            <w:szCs w:val="22"/>
            <w:lang w:val="en-US"/>
          </w:rPr>
          <w:t>mail@aks.admin.tomsk.ru</w:t>
        </w:r>
      </w:hyperlink>
    </w:p>
    <w:p w:rsidR="005144F8" w:rsidRPr="005A65BE" w:rsidRDefault="005144F8" w:rsidP="005144F8">
      <w:pPr>
        <w:rPr>
          <w:b/>
          <w:sz w:val="22"/>
          <w:szCs w:val="22"/>
        </w:rPr>
      </w:pPr>
      <w:r w:rsidRPr="005A65BE">
        <w:rPr>
          <w:b/>
          <w:sz w:val="22"/>
          <w:szCs w:val="22"/>
        </w:rPr>
        <w:t>Банковские реквизиты: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</w:rPr>
        <w:t>УФК по Томской области (ДФ АТ, Администрация Кировского района Города Томска ЛС07АДМК05124)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</w:rPr>
        <w:t>Единый бюджетный счет: 40102810245370000058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</w:rPr>
        <w:t>Казначейский счет: 03232643697010006500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</w:rPr>
        <w:t xml:space="preserve">Отделение Томск // УФК по Томской области, г. Томск 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</w:rPr>
        <w:t>БИК: 016902004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</w:rPr>
        <w:t>ОКТМО: 69701000001</w:t>
      </w:r>
    </w:p>
    <w:p w:rsidR="005144F8" w:rsidRPr="005A65BE" w:rsidRDefault="005144F8" w:rsidP="005144F8">
      <w:pPr>
        <w:rPr>
          <w:i/>
          <w:sz w:val="22"/>
          <w:szCs w:val="22"/>
        </w:rPr>
      </w:pPr>
      <w:r w:rsidRPr="005A65BE">
        <w:rPr>
          <w:i/>
          <w:sz w:val="22"/>
          <w:szCs w:val="22"/>
        </w:rPr>
        <w:t xml:space="preserve">В назначении платежа указывается </w:t>
      </w:r>
      <w:r w:rsidRPr="005A65BE">
        <w:rPr>
          <w:b/>
          <w:i/>
          <w:sz w:val="22"/>
          <w:szCs w:val="22"/>
        </w:rPr>
        <w:t>«задаток для участия в аукционе по адресу …»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  <w:u w:val="single"/>
        </w:rPr>
        <w:t>Место, дата, время и порядок определения участников аукциона</w:t>
      </w:r>
      <w:r w:rsidRPr="005A65BE">
        <w:rPr>
          <w:sz w:val="22"/>
          <w:szCs w:val="22"/>
        </w:rPr>
        <w:t xml:space="preserve">: 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</w:rPr>
        <w:t xml:space="preserve">Определение </w:t>
      </w:r>
      <w:r w:rsidR="00BE5D5B" w:rsidRPr="005A65BE">
        <w:rPr>
          <w:sz w:val="22"/>
          <w:szCs w:val="22"/>
        </w:rPr>
        <w:t>участников аукциона состоится 23</w:t>
      </w:r>
      <w:r w:rsidRPr="005A65BE">
        <w:rPr>
          <w:sz w:val="22"/>
          <w:szCs w:val="22"/>
        </w:rPr>
        <w:t>.04.2025 в 15:00 по адресу: г. Томск, пр. Кирова, д. 11а по результатам рассмотрения заявок и поступивших от претендентов документов, учитывая поступившие на счет организатора торгов задатки.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  <w:u w:val="single"/>
        </w:rPr>
        <w:t>Срок заключения договора</w:t>
      </w:r>
      <w:r w:rsidRPr="005A65BE">
        <w:rPr>
          <w:sz w:val="22"/>
          <w:szCs w:val="22"/>
        </w:rPr>
        <w:t>: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</w:rPr>
        <w:t>В течение 20 календарных дней со дня подписания протокола о результатах аукциона, но не ранее чем через 3 календарных дня со дня размещения информации о результатах аукциона на официальном портале муниципального образования «Город Томск». В случае уклонения победителя аукциона от подписания протокола о результатах аукциона, от заключения договора о размещении нестационарного торгового объекта, договор о размещении нестационарного торгового объекта заключается уполномоченным органом с участником аукциона, сделавшим предпоследнее предложение о наибольшей цене за право на заключение данного договора, в течение 20 календарных дней со дня истечения срока, установленного для заключения данного договора с победителем аукциона.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</w:rPr>
        <w:t>При отказе или уклонении победителя аукциона от заключения договора о размещении нестационарного торгового объекта данный договор заключается уполномоченным органом с участником аукциона, сделавшим предпоследнее предложение о наибольшей цене за право на заключение данного договора, по цене, предложенной победителем аукциона.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  <w:u w:val="single"/>
        </w:rPr>
        <w:t>Порядок оплаты цены за право на заключение договора</w:t>
      </w:r>
      <w:r w:rsidRPr="005A65BE">
        <w:rPr>
          <w:sz w:val="22"/>
          <w:szCs w:val="22"/>
        </w:rPr>
        <w:t>:</w:t>
      </w:r>
    </w:p>
    <w:p w:rsidR="005144F8" w:rsidRPr="005A65BE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</w:rPr>
        <w:t>Сумма цены, размер которой определяется по результатам аукциона по продаже права на заключение договора, уплачивается владельцем объекта в полном объеме в течение 10 календарных дней со дня заключения договора. Подробная информация прописана в проекте договора.</w:t>
      </w:r>
    </w:p>
    <w:p w:rsidR="005144F8" w:rsidRPr="005A65BE" w:rsidRDefault="005144F8" w:rsidP="005144F8">
      <w:pPr>
        <w:rPr>
          <w:b/>
          <w:sz w:val="22"/>
          <w:szCs w:val="22"/>
        </w:rPr>
      </w:pPr>
      <w:r w:rsidRPr="005A65BE">
        <w:rPr>
          <w:b/>
          <w:sz w:val="22"/>
          <w:szCs w:val="22"/>
        </w:rPr>
        <w:t>С полной информацией о проведении аукциона, а также с проектом договора о размещении нестационарного торгового объекта можно ознакомиться, перейдя по следующей ссылке: http://www.admin.tomsk.ru/pgs/4qn.</w:t>
      </w:r>
    </w:p>
    <w:p w:rsidR="002E4A70" w:rsidRPr="005144F8" w:rsidRDefault="005144F8" w:rsidP="005144F8">
      <w:pPr>
        <w:rPr>
          <w:sz w:val="22"/>
          <w:szCs w:val="22"/>
        </w:rPr>
      </w:pPr>
      <w:r w:rsidRPr="005A65BE">
        <w:rPr>
          <w:sz w:val="22"/>
          <w:szCs w:val="22"/>
        </w:rPr>
        <w:t>Дополнительную информацию, включая справки по организации торгов и приему заявок, можно получить по адресу: г. Томск, пр. Кирова, д. 11а, каб. 17, тел.: 56-37-35.</w:t>
      </w:r>
    </w:p>
    <w:sectPr w:rsidR="002E4A70" w:rsidRPr="005144F8" w:rsidSect="004D4B71">
      <w:pgSz w:w="11906" w:h="16838"/>
      <w:pgMar w:top="1134" w:right="567" w:bottom="1134" w:left="1701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5B360D8"/>
    <w:multiLevelType w:val="hybridMultilevel"/>
    <w:tmpl w:val="0FB8775A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8196345"/>
    <w:multiLevelType w:val="multilevel"/>
    <w:tmpl w:val="03EA7268"/>
    <w:lvl w:ilvl="0">
      <w:start w:val="1"/>
      <w:numFmt w:val="bullet"/>
      <w:pStyle w:val="a"/>
      <w:lvlText w:val=""/>
      <w:lvlJc w:val="left"/>
      <w:pPr>
        <w:tabs>
          <w:tab w:val="num" w:pos="1571"/>
        </w:tabs>
        <w:ind w:left="1571" w:hanging="360"/>
      </w:pPr>
      <w:rPr>
        <w:rFonts w:ascii="Wingdings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cs="Times New Roman" w:hint="default"/>
      </w:rPr>
    </w:lvl>
  </w:abstractNum>
  <w:abstractNum w:abstractNumId="3" w15:restartNumberingAfterBreak="0">
    <w:nsid w:val="090660F2"/>
    <w:multiLevelType w:val="hybridMultilevel"/>
    <w:tmpl w:val="E304C3BC"/>
    <w:lvl w:ilvl="0" w:tplc="3ECEBE5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49836D6"/>
    <w:multiLevelType w:val="hybridMultilevel"/>
    <w:tmpl w:val="2DBCDCDC"/>
    <w:lvl w:ilvl="0" w:tplc="EE5030B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5645E06"/>
    <w:multiLevelType w:val="hybridMultilevel"/>
    <w:tmpl w:val="9510F51E"/>
    <w:lvl w:ilvl="0" w:tplc="3ECEBE5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9072941"/>
    <w:multiLevelType w:val="hybridMultilevel"/>
    <w:tmpl w:val="21B6ABBA"/>
    <w:lvl w:ilvl="0" w:tplc="882C6042">
      <w:start w:val="1"/>
      <w:numFmt w:val="decimal"/>
      <w:lvlText w:val="%1)"/>
      <w:lvlJc w:val="left"/>
      <w:pPr>
        <w:ind w:left="1429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2EFD5C5E"/>
    <w:multiLevelType w:val="hybridMultilevel"/>
    <w:tmpl w:val="86C0DF8A"/>
    <w:lvl w:ilvl="0" w:tplc="7A50EC8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35C4551E"/>
    <w:multiLevelType w:val="hybridMultilevel"/>
    <w:tmpl w:val="301E673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370627FD"/>
    <w:multiLevelType w:val="hybridMultilevel"/>
    <w:tmpl w:val="9D1A5F00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0" w15:restartNumberingAfterBreak="0">
    <w:nsid w:val="371E46C5"/>
    <w:multiLevelType w:val="hybridMultilevel"/>
    <w:tmpl w:val="792C2A92"/>
    <w:lvl w:ilvl="0" w:tplc="6F1C176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375F687B"/>
    <w:multiLevelType w:val="hybridMultilevel"/>
    <w:tmpl w:val="1B4A63F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4A351865"/>
    <w:multiLevelType w:val="hybridMultilevel"/>
    <w:tmpl w:val="CA0E34D8"/>
    <w:lvl w:ilvl="0" w:tplc="74461A5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4D2C5526"/>
    <w:multiLevelType w:val="hybridMultilevel"/>
    <w:tmpl w:val="A0D6CA1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5ACB73E8"/>
    <w:multiLevelType w:val="hybridMultilevel"/>
    <w:tmpl w:val="DDB2744C"/>
    <w:lvl w:ilvl="0" w:tplc="C598C9E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5" w15:restartNumberingAfterBreak="0">
    <w:nsid w:val="65AC50A6"/>
    <w:multiLevelType w:val="hybridMultilevel"/>
    <w:tmpl w:val="899A4412"/>
    <w:lvl w:ilvl="0" w:tplc="760C05C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74397DF4"/>
    <w:multiLevelType w:val="hybridMultilevel"/>
    <w:tmpl w:val="82D6F31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754B7F50"/>
    <w:multiLevelType w:val="hybridMultilevel"/>
    <w:tmpl w:val="B28E902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"/>
  </w:num>
  <w:num w:numId="2">
    <w:abstractNumId w:val="9"/>
  </w:num>
  <w:num w:numId="3">
    <w:abstractNumId w:val="14"/>
  </w:num>
  <w:num w:numId="4">
    <w:abstractNumId w:val="3"/>
  </w:num>
  <w:num w:numId="5">
    <w:abstractNumId w:val="5"/>
  </w:num>
  <w:num w:numId="6">
    <w:abstractNumId w:val="0"/>
  </w:num>
  <w:num w:numId="7">
    <w:abstractNumId w:val="15"/>
  </w:num>
  <w:num w:numId="8">
    <w:abstractNumId w:val="12"/>
  </w:num>
  <w:num w:numId="9">
    <w:abstractNumId w:val="7"/>
  </w:num>
  <w:num w:numId="10">
    <w:abstractNumId w:val="10"/>
  </w:num>
  <w:num w:numId="11">
    <w:abstractNumId w:val="8"/>
  </w:num>
  <w:num w:numId="12">
    <w:abstractNumId w:val="4"/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</w:num>
  <w:num w:numId="15">
    <w:abstractNumId w:val="6"/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</w:num>
  <w:num w:numId="18">
    <w:abstractNumId w:val="11"/>
  </w:num>
  <w:num w:numId="19">
    <w:abstractNumId w:val="13"/>
  </w:num>
  <w:num w:numId="20">
    <w:abstractNumId w:val="17"/>
  </w:num>
  <w:num w:numId="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357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536"/>
    <w:rsid w:val="00002A6C"/>
    <w:rsid w:val="0000563C"/>
    <w:rsid w:val="00006082"/>
    <w:rsid w:val="00006637"/>
    <w:rsid w:val="00006D9B"/>
    <w:rsid w:val="00010B6C"/>
    <w:rsid w:val="000127AD"/>
    <w:rsid w:val="0001623A"/>
    <w:rsid w:val="00020167"/>
    <w:rsid w:val="000229F1"/>
    <w:rsid w:val="00024A7F"/>
    <w:rsid w:val="000272F9"/>
    <w:rsid w:val="00027B37"/>
    <w:rsid w:val="00032309"/>
    <w:rsid w:val="00033F8B"/>
    <w:rsid w:val="00035050"/>
    <w:rsid w:val="000350E2"/>
    <w:rsid w:val="00037205"/>
    <w:rsid w:val="00045D84"/>
    <w:rsid w:val="000501CB"/>
    <w:rsid w:val="0005347E"/>
    <w:rsid w:val="0005386B"/>
    <w:rsid w:val="00054DDA"/>
    <w:rsid w:val="00054E67"/>
    <w:rsid w:val="000612E6"/>
    <w:rsid w:val="00061410"/>
    <w:rsid w:val="000638F0"/>
    <w:rsid w:val="000666E2"/>
    <w:rsid w:val="0006771A"/>
    <w:rsid w:val="00070BEE"/>
    <w:rsid w:val="00071585"/>
    <w:rsid w:val="00071D9F"/>
    <w:rsid w:val="000730AB"/>
    <w:rsid w:val="000758E8"/>
    <w:rsid w:val="000810D5"/>
    <w:rsid w:val="00081A49"/>
    <w:rsid w:val="00081EDC"/>
    <w:rsid w:val="00082C4F"/>
    <w:rsid w:val="00087FA8"/>
    <w:rsid w:val="000941E7"/>
    <w:rsid w:val="000A129F"/>
    <w:rsid w:val="000A2A4B"/>
    <w:rsid w:val="000A746C"/>
    <w:rsid w:val="000B1E10"/>
    <w:rsid w:val="000B4B30"/>
    <w:rsid w:val="000B6758"/>
    <w:rsid w:val="000B6CEC"/>
    <w:rsid w:val="000C0E4F"/>
    <w:rsid w:val="000C4972"/>
    <w:rsid w:val="000C6951"/>
    <w:rsid w:val="000C7115"/>
    <w:rsid w:val="000C7AA0"/>
    <w:rsid w:val="000D0FFE"/>
    <w:rsid w:val="000D3781"/>
    <w:rsid w:val="000D59A7"/>
    <w:rsid w:val="000D60D0"/>
    <w:rsid w:val="000D73E7"/>
    <w:rsid w:val="000E03A3"/>
    <w:rsid w:val="000E568D"/>
    <w:rsid w:val="000E6BC7"/>
    <w:rsid w:val="000E735E"/>
    <w:rsid w:val="000E753B"/>
    <w:rsid w:val="000F5F00"/>
    <w:rsid w:val="000F7E08"/>
    <w:rsid w:val="00100D78"/>
    <w:rsid w:val="00101507"/>
    <w:rsid w:val="00102BE8"/>
    <w:rsid w:val="0010513C"/>
    <w:rsid w:val="001120DC"/>
    <w:rsid w:val="00115B14"/>
    <w:rsid w:val="00115B76"/>
    <w:rsid w:val="0011604F"/>
    <w:rsid w:val="00123370"/>
    <w:rsid w:val="00123AF7"/>
    <w:rsid w:val="00125E1A"/>
    <w:rsid w:val="001266E8"/>
    <w:rsid w:val="00126AF1"/>
    <w:rsid w:val="00131E65"/>
    <w:rsid w:val="00132C6B"/>
    <w:rsid w:val="0013501B"/>
    <w:rsid w:val="001424F0"/>
    <w:rsid w:val="00142F13"/>
    <w:rsid w:val="00143257"/>
    <w:rsid w:val="00147F61"/>
    <w:rsid w:val="00153145"/>
    <w:rsid w:val="00153DF1"/>
    <w:rsid w:val="00154A8E"/>
    <w:rsid w:val="00160A52"/>
    <w:rsid w:val="00166C31"/>
    <w:rsid w:val="00166C5E"/>
    <w:rsid w:val="00167B9B"/>
    <w:rsid w:val="001706CB"/>
    <w:rsid w:val="00171EF3"/>
    <w:rsid w:val="00172577"/>
    <w:rsid w:val="00172B6C"/>
    <w:rsid w:val="00173C12"/>
    <w:rsid w:val="00177997"/>
    <w:rsid w:val="001779F2"/>
    <w:rsid w:val="001801D1"/>
    <w:rsid w:val="0018136A"/>
    <w:rsid w:val="00181846"/>
    <w:rsid w:val="001937D4"/>
    <w:rsid w:val="001A0105"/>
    <w:rsid w:val="001A0417"/>
    <w:rsid w:val="001A106D"/>
    <w:rsid w:val="001A157B"/>
    <w:rsid w:val="001A3388"/>
    <w:rsid w:val="001A3D81"/>
    <w:rsid w:val="001A4823"/>
    <w:rsid w:val="001B196A"/>
    <w:rsid w:val="001B3DC8"/>
    <w:rsid w:val="001C05DA"/>
    <w:rsid w:val="001C4225"/>
    <w:rsid w:val="001C6F48"/>
    <w:rsid w:val="001D51B7"/>
    <w:rsid w:val="001E52B7"/>
    <w:rsid w:val="001E6A09"/>
    <w:rsid w:val="001F4551"/>
    <w:rsid w:val="001F506E"/>
    <w:rsid w:val="001F6810"/>
    <w:rsid w:val="00203B33"/>
    <w:rsid w:val="002040E2"/>
    <w:rsid w:val="00205F02"/>
    <w:rsid w:val="00207905"/>
    <w:rsid w:val="00207BF4"/>
    <w:rsid w:val="00211CED"/>
    <w:rsid w:val="00211D8D"/>
    <w:rsid w:val="00212C7F"/>
    <w:rsid w:val="00215BE8"/>
    <w:rsid w:val="00227C7B"/>
    <w:rsid w:val="0023374E"/>
    <w:rsid w:val="0023494E"/>
    <w:rsid w:val="00242D80"/>
    <w:rsid w:val="00242EDB"/>
    <w:rsid w:val="00244F42"/>
    <w:rsid w:val="00252518"/>
    <w:rsid w:val="002601D2"/>
    <w:rsid w:val="00272A41"/>
    <w:rsid w:val="0027353A"/>
    <w:rsid w:val="0027715B"/>
    <w:rsid w:val="0028044A"/>
    <w:rsid w:val="00282D58"/>
    <w:rsid w:val="002835F1"/>
    <w:rsid w:val="00284BB6"/>
    <w:rsid w:val="00287E38"/>
    <w:rsid w:val="002A1536"/>
    <w:rsid w:val="002B0A7E"/>
    <w:rsid w:val="002B2D1E"/>
    <w:rsid w:val="002B41DD"/>
    <w:rsid w:val="002B4C27"/>
    <w:rsid w:val="002B5FA6"/>
    <w:rsid w:val="002B616B"/>
    <w:rsid w:val="002B69FC"/>
    <w:rsid w:val="002B70AE"/>
    <w:rsid w:val="002C5AA6"/>
    <w:rsid w:val="002D1BF6"/>
    <w:rsid w:val="002D4070"/>
    <w:rsid w:val="002D57EE"/>
    <w:rsid w:val="002E42B8"/>
    <w:rsid w:val="002E4A70"/>
    <w:rsid w:val="002E71FB"/>
    <w:rsid w:val="002E73AC"/>
    <w:rsid w:val="002F4EDE"/>
    <w:rsid w:val="002F63EA"/>
    <w:rsid w:val="003032AE"/>
    <w:rsid w:val="0030433D"/>
    <w:rsid w:val="00305432"/>
    <w:rsid w:val="0031365A"/>
    <w:rsid w:val="00323429"/>
    <w:rsid w:val="00330024"/>
    <w:rsid w:val="00335A5C"/>
    <w:rsid w:val="00342E68"/>
    <w:rsid w:val="00344390"/>
    <w:rsid w:val="00344FA9"/>
    <w:rsid w:val="00350940"/>
    <w:rsid w:val="00351ED6"/>
    <w:rsid w:val="00353F10"/>
    <w:rsid w:val="003545BC"/>
    <w:rsid w:val="00354C0C"/>
    <w:rsid w:val="0035570A"/>
    <w:rsid w:val="0036107A"/>
    <w:rsid w:val="00364791"/>
    <w:rsid w:val="00364934"/>
    <w:rsid w:val="003649F2"/>
    <w:rsid w:val="00364D17"/>
    <w:rsid w:val="0037225D"/>
    <w:rsid w:val="00374C2C"/>
    <w:rsid w:val="00376DD6"/>
    <w:rsid w:val="003770E9"/>
    <w:rsid w:val="00377963"/>
    <w:rsid w:val="00380EB1"/>
    <w:rsid w:val="00381249"/>
    <w:rsid w:val="003851DC"/>
    <w:rsid w:val="00386971"/>
    <w:rsid w:val="003901CA"/>
    <w:rsid w:val="00390533"/>
    <w:rsid w:val="00392802"/>
    <w:rsid w:val="003A1442"/>
    <w:rsid w:val="003A2487"/>
    <w:rsid w:val="003B222C"/>
    <w:rsid w:val="003B3076"/>
    <w:rsid w:val="003B4CFC"/>
    <w:rsid w:val="003B5DE3"/>
    <w:rsid w:val="003B73ED"/>
    <w:rsid w:val="003C2735"/>
    <w:rsid w:val="003C2FB3"/>
    <w:rsid w:val="003C7351"/>
    <w:rsid w:val="003D0DA7"/>
    <w:rsid w:val="003D482E"/>
    <w:rsid w:val="003D4A70"/>
    <w:rsid w:val="003D56A3"/>
    <w:rsid w:val="003D6306"/>
    <w:rsid w:val="003E070E"/>
    <w:rsid w:val="003E0E24"/>
    <w:rsid w:val="003E18E9"/>
    <w:rsid w:val="003E1E34"/>
    <w:rsid w:val="003E2013"/>
    <w:rsid w:val="003E3B64"/>
    <w:rsid w:val="003F1A2C"/>
    <w:rsid w:val="0040700B"/>
    <w:rsid w:val="0040740F"/>
    <w:rsid w:val="0041722F"/>
    <w:rsid w:val="004238C5"/>
    <w:rsid w:val="00427746"/>
    <w:rsid w:val="00431A90"/>
    <w:rsid w:val="0044000A"/>
    <w:rsid w:val="0044130A"/>
    <w:rsid w:val="00441C96"/>
    <w:rsid w:val="00445F81"/>
    <w:rsid w:val="00452160"/>
    <w:rsid w:val="00453CDE"/>
    <w:rsid w:val="00457627"/>
    <w:rsid w:val="0046081C"/>
    <w:rsid w:val="00462BB2"/>
    <w:rsid w:val="004707FE"/>
    <w:rsid w:val="00471628"/>
    <w:rsid w:val="00481A7A"/>
    <w:rsid w:val="00485B0C"/>
    <w:rsid w:val="00495AAD"/>
    <w:rsid w:val="00496DE8"/>
    <w:rsid w:val="00497319"/>
    <w:rsid w:val="00497DD5"/>
    <w:rsid w:val="004A1DD2"/>
    <w:rsid w:val="004A29DF"/>
    <w:rsid w:val="004A2CB6"/>
    <w:rsid w:val="004A5D1E"/>
    <w:rsid w:val="004A5D7E"/>
    <w:rsid w:val="004B0107"/>
    <w:rsid w:val="004B376F"/>
    <w:rsid w:val="004B77E7"/>
    <w:rsid w:val="004B78D2"/>
    <w:rsid w:val="004C011E"/>
    <w:rsid w:val="004C7199"/>
    <w:rsid w:val="004C77D9"/>
    <w:rsid w:val="004D3DBC"/>
    <w:rsid w:val="004D3E1C"/>
    <w:rsid w:val="004D4B71"/>
    <w:rsid w:val="004D5980"/>
    <w:rsid w:val="004D71F4"/>
    <w:rsid w:val="004E2856"/>
    <w:rsid w:val="004E623F"/>
    <w:rsid w:val="004E6C6C"/>
    <w:rsid w:val="004E76BB"/>
    <w:rsid w:val="004F0F7A"/>
    <w:rsid w:val="004F1A0C"/>
    <w:rsid w:val="004F1AA1"/>
    <w:rsid w:val="004F4F8F"/>
    <w:rsid w:val="004F5C21"/>
    <w:rsid w:val="005002FF"/>
    <w:rsid w:val="00501225"/>
    <w:rsid w:val="00507DD6"/>
    <w:rsid w:val="00512D50"/>
    <w:rsid w:val="005144F8"/>
    <w:rsid w:val="005212F3"/>
    <w:rsid w:val="0052308D"/>
    <w:rsid w:val="00523B28"/>
    <w:rsid w:val="00531149"/>
    <w:rsid w:val="005378D0"/>
    <w:rsid w:val="0054370D"/>
    <w:rsid w:val="00546434"/>
    <w:rsid w:val="005506E3"/>
    <w:rsid w:val="00553991"/>
    <w:rsid w:val="00565D17"/>
    <w:rsid w:val="005676E7"/>
    <w:rsid w:val="00567A35"/>
    <w:rsid w:val="00571B3B"/>
    <w:rsid w:val="00571EAA"/>
    <w:rsid w:val="0058247F"/>
    <w:rsid w:val="00587C9B"/>
    <w:rsid w:val="00590608"/>
    <w:rsid w:val="005912CC"/>
    <w:rsid w:val="005912EC"/>
    <w:rsid w:val="005A158E"/>
    <w:rsid w:val="005A4B0E"/>
    <w:rsid w:val="005A65BE"/>
    <w:rsid w:val="005B284B"/>
    <w:rsid w:val="005B4DE7"/>
    <w:rsid w:val="005C0FB7"/>
    <w:rsid w:val="005C3654"/>
    <w:rsid w:val="005C53F7"/>
    <w:rsid w:val="005C5C87"/>
    <w:rsid w:val="005C5CC8"/>
    <w:rsid w:val="005C5CE4"/>
    <w:rsid w:val="005C7C3C"/>
    <w:rsid w:val="005D0186"/>
    <w:rsid w:val="005D21E5"/>
    <w:rsid w:val="005D34D2"/>
    <w:rsid w:val="005E188F"/>
    <w:rsid w:val="005E22BD"/>
    <w:rsid w:val="005E385B"/>
    <w:rsid w:val="005E6D52"/>
    <w:rsid w:val="005F0724"/>
    <w:rsid w:val="005F1755"/>
    <w:rsid w:val="005F57D1"/>
    <w:rsid w:val="005F796B"/>
    <w:rsid w:val="005F7F59"/>
    <w:rsid w:val="00600A97"/>
    <w:rsid w:val="00603AD7"/>
    <w:rsid w:val="00606970"/>
    <w:rsid w:val="00616CC4"/>
    <w:rsid w:val="006173D6"/>
    <w:rsid w:val="0062074D"/>
    <w:rsid w:val="0062224C"/>
    <w:rsid w:val="00625DDC"/>
    <w:rsid w:val="0062636F"/>
    <w:rsid w:val="00626DE3"/>
    <w:rsid w:val="00630AED"/>
    <w:rsid w:val="0063119D"/>
    <w:rsid w:val="00633742"/>
    <w:rsid w:val="00635150"/>
    <w:rsid w:val="006351DC"/>
    <w:rsid w:val="00641043"/>
    <w:rsid w:val="00642F51"/>
    <w:rsid w:val="006432ED"/>
    <w:rsid w:val="00653A3E"/>
    <w:rsid w:val="00655A57"/>
    <w:rsid w:val="006646EA"/>
    <w:rsid w:val="00665BD7"/>
    <w:rsid w:val="006665B0"/>
    <w:rsid w:val="00667820"/>
    <w:rsid w:val="00682077"/>
    <w:rsid w:val="00682F09"/>
    <w:rsid w:val="00693A52"/>
    <w:rsid w:val="00695C93"/>
    <w:rsid w:val="006B31EB"/>
    <w:rsid w:val="006B7349"/>
    <w:rsid w:val="006C2AB7"/>
    <w:rsid w:val="006C41CD"/>
    <w:rsid w:val="006C48A0"/>
    <w:rsid w:val="006C6294"/>
    <w:rsid w:val="006D014D"/>
    <w:rsid w:val="006D03AB"/>
    <w:rsid w:val="006D6CCE"/>
    <w:rsid w:val="006E25F9"/>
    <w:rsid w:val="006F073E"/>
    <w:rsid w:val="006F0B87"/>
    <w:rsid w:val="006F7B92"/>
    <w:rsid w:val="00700556"/>
    <w:rsid w:val="00700A52"/>
    <w:rsid w:val="00701560"/>
    <w:rsid w:val="007017E6"/>
    <w:rsid w:val="007018C3"/>
    <w:rsid w:val="0070357B"/>
    <w:rsid w:val="0071272D"/>
    <w:rsid w:val="00713F5C"/>
    <w:rsid w:val="00715A52"/>
    <w:rsid w:val="00717F52"/>
    <w:rsid w:val="007216D8"/>
    <w:rsid w:val="00721B2D"/>
    <w:rsid w:val="00721EA2"/>
    <w:rsid w:val="007407E2"/>
    <w:rsid w:val="00740EC5"/>
    <w:rsid w:val="007415E0"/>
    <w:rsid w:val="00742AD6"/>
    <w:rsid w:val="007431E4"/>
    <w:rsid w:val="00744604"/>
    <w:rsid w:val="00746442"/>
    <w:rsid w:val="00751D69"/>
    <w:rsid w:val="00751F0D"/>
    <w:rsid w:val="007530E6"/>
    <w:rsid w:val="00754459"/>
    <w:rsid w:val="00754481"/>
    <w:rsid w:val="00757BB3"/>
    <w:rsid w:val="00757FF7"/>
    <w:rsid w:val="00761678"/>
    <w:rsid w:val="0076194A"/>
    <w:rsid w:val="00762B19"/>
    <w:rsid w:val="00763085"/>
    <w:rsid w:val="00767383"/>
    <w:rsid w:val="00771549"/>
    <w:rsid w:val="00774F53"/>
    <w:rsid w:val="00776AE3"/>
    <w:rsid w:val="00780697"/>
    <w:rsid w:val="0078284F"/>
    <w:rsid w:val="00782F0A"/>
    <w:rsid w:val="007849AD"/>
    <w:rsid w:val="0079053E"/>
    <w:rsid w:val="00790955"/>
    <w:rsid w:val="00791C2E"/>
    <w:rsid w:val="0079560C"/>
    <w:rsid w:val="00795EA2"/>
    <w:rsid w:val="007A0B20"/>
    <w:rsid w:val="007A3654"/>
    <w:rsid w:val="007A52C1"/>
    <w:rsid w:val="007A71A2"/>
    <w:rsid w:val="007A7EC9"/>
    <w:rsid w:val="007B476C"/>
    <w:rsid w:val="007B5F82"/>
    <w:rsid w:val="007B6619"/>
    <w:rsid w:val="007C107B"/>
    <w:rsid w:val="007D4C9F"/>
    <w:rsid w:val="007E3B1C"/>
    <w:rsid w:val="007E4453"/>
    <w:rsid w:val="007E4539"/>
    <w:rsid w:val="007E4AC0"/>
    <w:rsid w:val="007F24B1"/>
    <w:rsid w:val="00801F02"/>
    <w:rsid w:val="00810E3F"/>
    <w:rsid w:val="00811FBC"/>
    <w:rsid w:val="0081616C"/>
    <w:rsid w:val="0082293F"/>
    <w:rsid w:val="0082466A"/>
    <w:rsid w:val="00824773"/>
    <w:rsid w:val="00825994"/>
    <w:rsid w:val="00830793"/>
    <w:rsid w:val="00831A80"/>
    <w:rsid w:val="008323B4"/>
    <w:rsid w:val="00835431"/>
    <w:rsid w:val="00835FC5"/>
    <w:rsid w:val="008362C4"/>
    <w:rsid w:val="0084005B"/>
    <w:rsid w:val="00856B14"/>
    <w:rsid w:val="00857BC2"/>
    <w:rsid w:val="0086489C"/>
    <w:rsid w:val="008670E6"/>
    <w:rsid w:val="008670F1"/>
    <w:rsid w:val="008706AB"/>
    <w:rsid w:val="00880026"/>
    <w:rsid w:val="00882E55"/>
    <w:rsid w:val="008835DA"/>
    <w:rsid w:val="00883FA0"/>
    <w:rsid w:val="0088466F"/>
    <w:rsid w:val="008879C0"/>
    <w:rsid w:val="008937BD"/>
    <w:rsid w:val="00893896"/>
    <w:rsid w:val="0089559E"/>
    <w:rsid w:val="00895BEB"/>
    <w:rsid w:val="008A1C97"/>
    <w:rsid w:val="008A668B"/>
    <w:rsid w:val="008A71A9"/>
    <w:rsid w:val="008A7C53"/>
    <w:rsid w:val="008B3453"/>
    <w:rsid w:val="008B6BDE"/>
    <w:rsid w:val="008B6D59"/>
    <w:rsid w:val="008C0493"/>
    <w:rsid w:val="008C3CE7"/>
    <w:rsid w:val="008C4358"/>
    <w:rsid w:val="008C5FE3"/>
    <w:rsid w:val="008D5ECF"/>
    <w:rsid w:val="008D6130"/>
    <w:rsid w:val="008E1868"/>
    <w:rsid w:val="008F0CDB"/>
    <w:rsid w:val="008F1A20"/>
    <w:rsid w:val="008F4310"/>
    <w:rsid w:val="008F5FFD"/>
    <w:rsid w:val="009015CD"/>
    <w:rsid w:val="00905EF8"/>
    <w:rsid w:val="00914A75"/>
    <w:rsid w:val="00916864"/>
    <w:rsid w:val="00921E25"/>
    <w:rsid w:val="00924898"/>
    <w:rsid w:val="00924B73"/>
    <w:rsid w:val="00926D58"/>
    <w:rsid w:val="00927263"/>
    <w:rsid w:val="009302FF"/>
    <w:rsid w:val="009368CF"/>
    <w:rsid w:val="00952390"/>
    <w:rsid w:val="0095287B"/>
    <w:rsid w:val="009553FF"/>
    <w:rsid w:val="00961509"/>
    <w:rsid w:val="009667FF"/>
    <w:rsid w:val="0097415A"/>
    <w:rsid w:val="0097429B"/>
    <w:rsid w:val="0097468F"/>
    <w:rsid w:val="00976C39"/>
    <w:rsid w:val="009800C5"/>
    <w:rsid w:val="00980B7F"/>
    <w:rsid w:val="00983119"/>
    <w:rsid w:val="00990183"/>
    <w:rsid w:val="00991781"/>
    <w:rsid w:val="009C14AE"/>
    <w:rsid w:val="009C2387"/>
    <w:rsid w:val="009C5E49"/>
    <w:rsid w:val="009D012D"/>
    <w:rsid w:val="009D38AD"/>
    <w:rsid w:val="009D3A74"/>
    <w:rsid w:val="009D5BFA"/>
    <w:rsid w:val="009D798F"/>
    <w:rsid w:val="009F25CD"/>
    <w:rsid w:val="009F4008"/>
    <w:rsid w:val="009F6FDD"/>
    <w:rsid w:val="00A14183"/>
    <w:rsid w:val="00A17B68"/>
    <w:rsid w:val="00A22DD4"/>
    <w:rsid w:val="00A26583"/>
    <w:rsid w:val="00A26A68"/>
    <w:rsid w:val="00A27616"/>
    <w:rsid w:val="00A303FA"/>
    <w:rsid w:val="00A31FCA"/>
    <w:rsid w:val="00A32192"/>
    <w:rsid w:val="00A33BB9"/>
    <w:rsid w:val="00A37858"/>
    <w:rsid w:val="00A41093"/>
    <w:rsid w:val="00A4181F"/>
    <w:rsid w:val="00A435AD"/>
    <w:rsid w:val="00A46686"/>
    <w:rsid w:val="00A473F3"/>
    <w:rsid w:val="00A50B12"/>
    <w:rsid w:val="00A54235"/>
    <w:rsid w:val="00A57D16"/>
    <w:rsid w:val="00A61199"/>
    <w:rsid w:val="00A63BE3"/>
    <w:rsid w:val="00A71405"/>
    <w:rsid w:val="00A71EE1"/>
    <w:rsid w:val="00A720AA"/>
    <w:rsid w:val="00A73FEF"/>
    <w:rsid w:val="00A7421A"/>
    <w:rsid w:val="00A742EC"/>
    <w:rsid w:val="00A77857"/>
    <w:rsid w:val="00A81E8E"/>
    <w:rsid w:val="00A8226F"/>
    <w:rsid w:val="00A857B0"/>
    <w:rsid w:val="00A85A0A"/>
    <w:rsid w:val="00A94BD4"/>
    <w:rsid w:val="00A95776"/>
    <w:rsid w:val="00A95A89"/>
    <w:rsid w:val="00A95B17"/>
    <w:rsid w:val="00A966C3"/>
    <w:rsid w:val="00AA65C7"/>
    <w:rsid w:val="00AB1BE2"/>
    <w:rsid w:val="00AB1FD2"/>
    <w:rsid w:val="00AB2ECD"/>
    <w:rsid w:val="00AB7551"/>
    <w:rsid w:val="00AD2A7A"/>
    <w:rsid w:val="00AD4151"/>
    <w:rsid w:val="00AD499F"/>
    <w:rsid w:val="00AD5D90"/>
    <w:rsid w:val="00AD6809"/>
    <w:rsid w:val="00AD72A0"/>
    <w:rsid w:val="00AE148A"/>
    <w:rsid w:val="00AE188A"/>
    <w:rsid w:val="00AE2333"/>
    <w:rsid w:val="00AE37A3"/>
    <w:rsid w:val="00AE4B01"/>
    <w:rsid w:val="00AE7BE7"/>
    <w:rsid w:val="00AF0313"/>
    <w:rsid w:val="00AF3EED"/>
    <w:rsid w:val="00B014FC"/>
    <w:rsid w:val="00B156BC"/>
    <w:rsid w:val="00B23147"/>
    <w:rsid w:val="00B34A8D"/>
    <w:rsid w:val="00B40EC1"/>
    <w:rsid w:val="00B43F46"/>
    <w:rsid w:val="00B44C09"/>
    <w:rsid w:val="00B46D0D"/>
    <w:rsid w:val="00B53E7E"/>
    <w:rsid w:val="00B54A88"/>
    <w:rsid w:val="00B60D50"/>
    <w:rsid w:val="00B60E56"/>
    <w:rsid w:val="00B615E8"/>
    <w:rsid w:val="00B61899"/>
    <w:rsid w:val="00B619C9"/>
    <w:rsid w:val="00B63D50"/>
    <w:rsid w:val="00B64976"/>
    <w:rsid w:val="00B64F46"/>
    <w:rsid w:val="00B67953"/>
    <w:rsid w:val="00B67EBE"/>
    <w:rsid w:val="00B72EA5"/>
    <w:rsid w:val="00B73F4E"/>
    <w:rsid w:val="00B765A6"/>
    <w:rsid w:val="00B76AC3"/>
    <w:rsid w:val="00B779C8"/>
    <w:rsid w:val="00B82167"/>
    <w:rsid w:val="00B830C4"/>
    <w:rsid w:val="00B846B1"/>
    <w:rsid w:val="00BA28F4"/>
    <w:rsid w:val="00BA40DB"/>
    <w:rsid w:val="00BA4B5E"/>
    <w:rsid w:val="00BA7807"/>
    <w:rsid w:val="00BB0A6A"/>
    <w:rsid w:val="00BB6AD0"/>
    <w:rsid w:val="00BB778A"/>
    <w:rsid w:val="00BC4CEE"/>
    <w:rsid w:val="00BC673F"/>
    <w:rsid w:val="00BD185C"/>
    <w:rsid w:val="00BD66D4"/>
    <w:rsid w:val="00BE07E6"/>
    <w:rsid w:val="00BE0918"/>
    <w:rsid w:val="00BE2050"/>
    <w:rsid w:val="00BE2C72"/>
    <w:rsid w:val="00BE5D5B"/>
    <w:rsid w:val="00BE72BC"/>
    <w:rsid w:val="00BF1FD8"/>
    <w:rsid w:val="00BF4FC9"/>
    <w:rsid w:val="00BF5579"/>
    <w:rsid w:val="00C00AAF"/>
    <w:rsid w:val="00C03A21"/>
    <w:rsid w:val="00C042A9"/>
    <w:rsid w:val="00C065B1"/>
    <w:rsid w:val="00C12F2E"/>
    <w:rsid w:val="00C13185"/>
    <w:rsid w:val="00C16F00"/>
    <w:rsid w:val="00C26301"/>
    <w:rsid w:val="00C4198D"/>
    <w:rsid w:val="00C42878"/>
    <w:rsid w:val="00C45027"/>
    <w:rsid w:val="00C47A61"/>
    <w:rsid w:val="00C6055E"/>
    <w:rsid w:val="00C61957"/>
    <w:rsid w:val="00C65627"/>
    <w:rsid w:val="00C749AB"/>
    <w:rsid w:val="00C76532"/>
    <w:rsid w:val="00C8728A"/>
    <w:rsid w:val="00C90780"/>
    <w:rsid w:val="00C9322B"/>
    <w:rsid w:val="00CA0F15"/>
    <w:rsid w:val="00CA1E3D"/>
    <w:rsid w:val="00CA3305"/>
    <w:rsid w:val="00CA42AE"/>
    <w:rsid w:val="00CA76DF"/>
    <w:rsid w:val="00CB7E6C"/>
    <w:rsid w:val="00CC12D3"/>
    <w:rsid w:val="00CC69CC"/>
    <w:rsid w:val="00CD33C4"/>
    <w:rsid w:val="00CD38DB"/>
    <w:rsid w:val="00CD3C2E"/>
    <w:rsid w:val="00CD54DD"/>
    <w:rsid w:val="00CD6416"/>
    <w:rsid w:val="00CD6422"/>
    <w:rsid w:val="00CE0190"/>
    <w:rsid w:val="00CE2D2D"/>
    <w:rsid w:val="00CE640C"/>
    <w:rsid w:val="00CE74C0"/>
    <w:rsid w:val="00CF12EB"/>
    <w:rsid w:val="00CF3582"/>
    <w:rsid w:val="00CF3CC1"/>
    <w:rsid w:val="00D00AAA"/>
    <w:rsid w:val="00D02DB6"/>
    <w:rsid w:val="00D07EE8"/>
    <w:rsid w:val="00D103E4"/>
    <w:rsid w:val="00D10946"/>
    <w:rsid w:val="00D11E96"/>
    <w:rsid w:val="00D132F9"/>
    <w:rsid w:val="00D20859"/>
    <w:rsid w:val="00D21526"/>
    <w:rsid w:val="00D22193"/>
    <w:rsid w:val="00D2269D"/>
    <w:rsid w:val="00D237CC"/>
    <w:rsid w:val="00D278A6"/>
    <w:rsid w:val="00D30D8F"/>
    <w:rsid w:val="00D32F98"/>
    <w:rsid w:val="00D34610"/>
    <w:rsid w:val="00D3478E"/>
    <w:rsid w:val="00D35FD9"/>
    <w:rsid w:val="00D410EB"/>
    <w:rsid w:val="00D415BA"/>
    <w:rsid w:val="00D47839"/>
    <w:rsid w:val="00D515B7"/>
    <w:rsid w:val="00D52803"/>
    <w:rsid w:val="00D54430"/>
    <w:rsid w:val="00D60409"/>
    <w:rsid w:val="00D60637"/>
    <w:rsid w:val="00D6171B"/>
    <w:rsid w:val="00D7261C"/>
    <w:rsid w:val="00D743F1"/>
    <w:rsid w:val="00D74C59"/>
    <w:rsid w:val="00D81F92"/>
    <w:rsid w:val="00D84E92"/>
    <w:rsid w:val="00D8598F"/>
    <w:rsid w:val="00D85BEA"/>
    <w:rsid w:val="00D901CE"/>
    <w:rsid w:val="00D91488"/>
    <w:rsid w:val="00D9436C"/>
    <w:rsid w:val="00D94570"/>
    <w:rsid w:val="00D9461A"/>
    <w:rsid w:val="00D95C45"/>
    <w:rsid w:val="00D96E81"/>
    <w:rsid w:val="00D97486"/>
    <w:rsid w:val="00DA3177"/>
    <w:rsid w:val="00DA4081"/>
    <w:rsid w:val="00DA6C61"/>
    <w:rsid w:val="00DA786B"/>
    <w:rsid w:val="00DA7F62"/>
    <w:rsid w:val="00DB08A8"/>
    <w:rsid w:val="00DB0DFB"/>
    <w:rsid w:val="00DB10A7"/>
    <w:rsid w:val="00DB17EE"/>
    <w:rsid w:val="00DB2C36"/>
    <w:rsid w:val="00DB4DB5"/>
    <w:rsid w:val="00DB5AC8"/>
    <w:rsid w:val="00DC069C"/>
    <w:rsid w:val="00DC24AD"/>
    <w:rsid w:val="00DC5D9D"/>
    <w:rsid w:val="00DD4DEC"/>
    <w:rsid w:val="00DD7033"/>
    <w:rsid w:val="00DE05D9"/>
    <w:rsid w:val="00DE1B0E"/>
    <w:rsid w:val="00DE20C0"/>
    <w:rsid w:val="00DE7A1B"/>
    <w:rsid w:val="00DF36E4"/>
    <w:rsid w:val="00DF4E46"/>
    <w:rsid w:val="00DF7DB5"/>
    <w:rsid w:val="00E0025D"/>
    <w:rsid w:val="00E002BF"/>
    <w:rsid w:val="00E004E0"/>
    <w:rsid w:val="00E06497"/>
    <w:rsid w:val="00E07558"/>
    <w:rsid w:val="00E07688"/>
    <w:rsid w:val="00E130B0"/>
    <w:rsid w:val="00E14A94"/>
    <w:rsid w:val="00E20ECB"/>
    <w:rsid w:val="00E20F95"/>
    <w:rsid w:val="00E26B88"/>
    <w:rsid w:val="00E27477"/>
    <w:rsid w:val="00E31CDA"/>
    <w:rsid w:val="00E40A0D"/>
    <w:rsid w:val="00E42DE4"/>
    <w:rsid w:val="00E440CE"/>
    <w:rsid w:val="00E46D58"/>
    <w:rsid w:val="00E52116"/>
    <w:rsid w:val="00E52A53"/>
    <w:rsid w:val="00E539CB"/>
    <w:rsid w:val="00E54276"/>
    <w:rsid w:val="00E54FDE"/>
    <w:rsid w:val="00E56B0A"/>
    <w:rsid w:val="00E60DA2"/>
    <w:rsid w:val="00E61274"/>
    <w:rsid w:val="00E61975"/>
    <w:rsid w:val="00E619AA"/>
    <w:rsid w:val="00E64CBA"/>
    <w:rsid w:val="00E65867"/>
    <w:rsid w:val="00E67E28"/>
    <w:rsid w:val="00E7358A"/>
    <w:rsid w:val="00E7391D"/>
    <w:rsid w:val="00E746DD"/>
    <w:rsid w:val="00E7531F"/>
    <w:rsid w:val="00E82796"/>
    <w:rsid w:val="00E9344A"/>
    <w:rsid w:val="00E93F60"/>
    <w:rsid w:val="00EA417E"/>
    <w:rsid w:val="00EA7F9E"/>
    <w:rsid w:val="00EB4C88"/>
    <w:rsid w:val="00EB6D1D"/>
    <w:rsid w:val="00EC0609"/>
    <w:rsid w:val="00EC45ED"/>
    <w:rsid w:val="00ED1D39"/>
    <w:rsid w:val="00ED2043"/>
    <w:rsid w:val="00ED50E5"/>
    <w:rsid w:val="00ED543A"/>
    <w:rsid w:val="00ED72D0"/>
    <w:rsid w:val="00ED7CDB"/>
    <w:rsid w:val="00EE0708"/>
    <w:rsid w:val="00EE1149"/>
    <w:rsid w:val="00EE1452"/>
    <w:rsid w:val="00EE309C"/>
    <w:rsid w:val="00EE5567"/>
    <w:rsid w:val="00EE627F"/>
    <w:rsid w:val="00EF1FB6"/>
    <w:rsid w:val="00EF2475"/>
    <w:rsid w:val="00EF48A5"/>
    <w:rsid w:val="00F01E2D"/>
    <w:rsid w:val="00F05B9F"/>
    <w:rsid w:val="00F13C64"/>
    <w:rsid w:val="00F13E4C"/>
    <w:rsid w:val="00F161DB"/>
    <w:rsid w:val="00F1667F"/>
    <w:rsid w:val="00F236E3"/>
    <w:rsid w:val="00F254B0"/>
    <w:rsid w:val="00F27ACC"/>
    <w:rsid w:val="00F34B1A"/>
    <w:rsid w:val="00F351B9"/>
    <w:rsid w:val="00F458BB"/>
    <w:rsid w:val="00F50C21"/>
    <w:rsid w:val="00F5472C"/>
    <w:rsid w:val="00F55C45"/>
    <w:rsid w:val="00F56A0C"/>
    <w:rsid w:val="00F67EAB"/>
    <w:rsid w:val="00F67F1C"/>
    <w:rsid w:val="00F70D6A"/>
    <w:rsid w:val="00F70F99"/>
    <w:rsid w:val="00F71C28"/>
    <w:rsid w:val="00F739C3"/>
    <w:rsid w:val="00F746D5"/>
    <w:rsid w:val="00F75574"/>
    <w:rsid w:val="00F757BB"/>
    <w:rsid w:val="00F8125E"/>
    <w:rsid w:val="00F92DBD"/>
    <w:rsid w:val="00F943C4"/>
    <w:rsid w:val="00F9546C"/>
    <w:rsid w:val="00FA0AB3"/>
    <w:rsid w:val="00FA28F9"/>
    <w:rsid w:val="00FA2FFD"/>
    <w:rsid w:val="00FA53EC"/>
    <w:rsid w:val="00FB14B2"/>
    <w:rsid w:val="00FB192F"/>
    <w:rsid w:val="00FB1C4A"/>
    <w:rsid w:val="00FB2927"/>
    <w:rsid w:val="00FB4197"/>
    <w:rsid w:val="00FD0A84"/>
    <w:rsid w:val="00FD0EFE"/>
    <w:rsid w:val="00FD28A8"/>
    <w:rsid w:val="00FD4C06"/>
    <w:rsid w:val="00FD56CC"/>
    <w:rsid w:val="00FE4155"/>
    <w:rsid w:val="00FE6859"/>
    <w:rsid w:val="00FE7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AB3612A"/>
  <w15:docId w15:val="{ED346C2F-0616-4D4A-989A-B11BE69DD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A50B12"/>
    <w:pPr>
      <w:autoSpaceDE w:val="0"/>
      <w:autoSpaceDN w:val="0"/>
      <w:ind w:firstLine="709"/>
      <w:jc w:val="both"/>
    </w:pPr>
    <w:rPr>
      <w:sz w:val="24"/>
    </w:rPr>
  </w:style>
  <w:style w:type="paragraph" w:styleId="1">
    <w:name w:val="heading 1"/>
    <w:basedOn w:val="a0"/>
    <w:next w:val="a0"/>
    <w:qFormat/>
    <w:pPr>
      <w:keepNext/>
      <w:ind w:firstLine="0"/>
      <w:jc w:val="right"/>
      <w:outlineLvl w:val="0"/>
    </w:pPr>
    <w:rPr>
      <w:sz w:val="28"/>
      <w:szCs w:val="28"/>
    </w:rPr>
  </w:style>
  <w:style w:type="paragraph" w:styleId="2">
    <w:name w:val="heading 2"/>
    <w:basedOn w:val="a0"/>
    <w:next w:val="a0"/>
    <w:link w:val="20"/>
    <w:qFormat/>
    <w:pPr>
      <w:keepNext/>
      <w:autoSpaceDE/>
      <w:autoSpaceDN/>
      <w:ind w:firstLine="0"/>
      <w:jc w:val="left"/>
      <w:outlineLvl w:val="1"/>
    </w:pPr>
    <w:rPr>
      <w:b/>
      <w:szCs w:val="24"/>
      <w:u w:val="single"/>
    </w:rPr>
  </w:style>
  <w:style w:type="paragraph" w:styleId="3">
    <w:name w:val="heading 3"/>
    <w:basedOn w:val="a0"/>
    <w:next w:val="a0"/>
    <w:link w:val="30"/>
    <w:qFormat/>
    <w:pPr>
      <w:keepNext/>
      <w:ind w:firstLine="0"/>
      <w:jc w:val="center"/>
      <w:outlineLvl w:val="2"/>
    </w:pPr>
    <w:rPr>
      <w:b/>
      <w:bCs/>
      <w:sz w:val="40"/>
      <w:szCs w:val="40"/>
    </w:rPr>
  </w:style>
  <w:style w:type="paragraph" w:styleId="4">
    <w:name w:val="heading 4"/>
    <w:basedOn w:val="a0"/>
    <w:next w:val="a0"/>
    <w:qFormat/>
    <w:pPr>
      <w:keepNext/>
      <w:ind w:firstLine="0"/>
      <w:jc w:val="center"/>
      <w:outlineLvl w:val="3"/>
    </w:pPr>
    <w:rPr>
      <w:b/>
      <w:bCs/>
      <w:sz w:val="32"/>
      <w:szCs w:val="32"/>
    </w:rPr>
  </w:style>
  <w:style w:type="paragraph" w:styleId="5">
    <w:name w:val="heading 5"/>
    <w:basedOn w:val="a0"/>
    <w:next w:val="a0"/>
    <w:qFormat/>
    <w:pPr>
      <w:keepNext/>
      <w:ind w:firstLine="0"/>
      <w:outlineLvl w:val="4"/>
    </w:pPr>
    <w:rPr>
      <w:sz w:val="28"/>
      <w:szCs w:val="28"/>
    </w:rPr>
  </w:style>
  <w:style w:type="paragraph" w:styleId="6">
    <w:name w:val="heading 6"/>
    <w:basedOn w:val="a0"/>
    <w:next w:val="a0"/>
    <w:qFormat/>
    <w:pPr>
      <w:keepNext/>
      <w:ind w:firstLine="0"/>
      <w:jc w:val="left"/>
      <w:outlineLvl w:val="5"/>
    </w:pPr>
    <w:rPr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Основной шрифт"/>
  </w:style>
  <w:style w:type="paragraph" w:customStyle="1" w:styleId="heading1">
    <w:name w:val="heading 1.Заголовок раздела"/>
    <w:basedOn w:val="a0"/>
    <w:next w:val="a0"/>
    <w:pPr>
      <w:keepNext/>
      <w:jc w:val="center"/>
    </w:pPr>
    <w:rPr>
      <w:b/>
      <w:bCs/>
      <w:sz w:val="22"/>
      <w:szCs w:val="22"/>
    </w:rPr>
  </w:style>
  <w:style w:type="paragraph" w:customStyle="1" w:styleId="heading2">
    <w:name w:val="heading 2.Заголовок подраздела"/>
    <w:next w:val="a0"/>
    <w:pPr>
      <w:keepNext/>
      <w:autoSpaceDE w:val="0"/>
      <w:autoSpaceDN w:val="0"/>
      <w:spacing w:before="240" w:after="60"/>
    </w:pPr>
    <w:rPr>
      <w:rFonts w:ascii="Arial" w:hAnsi="Arial" w:cs="Arial"/>
      <w:b/>
      <w:bCs/>
      <w:sz w:val="24"/>
      <w:szCs w:val="24"/>
    </w:rPr>
  </w:style>
  <w:style w:type="paragraph" w:customStyle="1" w:styleId="a">
    <w:name w:val="Список элементов"/>
    <w:basedOn w:val="a0"/>
    <w:next w:val="a0"/>
    <w:autoRedefine/>
    <w:pPr>
      <w:numPr>
        <w:numId w:val="1"/>
      </w:numPr>
      <w:ind w:left="568" w:hanging="284"/>
    </w:pPr>
  </w:style>
  <w:style w:type="paragraph" w:customStyle="1" w:styleId="a5">
    <w:name w:val="Табличные данные"/>
    <w:basedOn w:val="a0"/>
    <w:autoRedefine/>
  </w:style>
  <w:style w:type="character" w:styleId="a6">
    <w:name w:val="Hyperlink"/>
    <w:rPr>
      <w:color w:val="0000FF"/>
      <w:u w:val="single"/>
    </w:rPr>
  </w:style>
  <w:style w:type="character" w:styleId="a7">
    <w:name w:val="FollowedHyperlink"/>
    <w:rPr>
      <w:color w:val="800080"/>
      <w:u w:val="single"/>
    </w:rPr>
  </w:style>
  <w:style w:type="paragraph" w:styleId="a8">
    <w:name w:val="Body Text Indent"/>
    <w:basedOn w:val="a0"/>
    <w:pPr>
      <w:ind w:firstLine="851"/>
    </w:pPr>
  </w:style>
  <w:style w:type="paragraph" w:styleId="21">
    <w:name w:val="Body Text Indent 2"/>
    <w:basedOn w:val="a0"/>
    <w:pPr>
      <w:ind w:firstLine="708"/>
    </w:pPr>
  </w:style>
  <w:style w:type="paragraph" w:styleId="31">
    <w:name w:val="Body Text Indent 3"/>
    <w:basedOn w:val="a0"/>
    <w:pPr>
      <w:ind w:hanging="360"/>
    </w:pPr>
  </w:style>
  <w:style w:type="paragraph" w:styleId="a9">
    <w:name w:val="Balloon Text"/>
    <w:basedOn w:val="a0"/>
    <w:semiHidden/>
    <w:rsid w:val="009F25CD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0A746C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CD33C4"/>
    <w:pPr>
      <w:widowControl w:val="0"/>
      <w:autoSpaceDE w:val="0"/>
      <w:autoSpaceDN w:val="0"/>
    </w:pPr>
    <w:rPr>
      <w:b/>
      <w:sz w:val="24"/>
    </w:rPr>
  </w:style>
  <w:style w:type="table" w:styleId="aa">
    <w:name w:val="Table Grid"/>
    <w:basedOn w:val="a2"/>
    <w:rsid w:val="00E40A0D"/>
    <w:pPr>
      <w:autoSpaceDE w:val="0"/>
      <w:autoSpaceDN w:val="0"/>
      <w:ind w:firstLine="709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1"/>
    <w:link w:val="2"/>
    <w:rsid w:val="00FA0AB3"/>
    <w:rPr>
      <w:b/>
      <w:sz w:val="24"/>
      <w:szCs w:val="24"/>
      <w:u w:val="single"/>
    </w:rPr>
  </w:style>
  <w:style w:type="character" w:customStyle="1" w:styleId="30">
    <w:name w:val="Заголовок 3 Знак"/>
    <w:basedOn w:val="a1"/>
    <w:link w:val="3"/>
    <w:rsid w:val="00FA0AB3"/>
    <w:rPr>
      <w:b/>
      <w:bCs/>
      <w:sz w:val="40"/>
      <w:szCs w:val="40"/>
    </w:rPr>
  </w:style>
  <w:style w:type="paragraph" w:styleId="ab">
    <w:name w:val="List Paragraph"/>
    <w:basedOn w:val="a0"/>
    <w:uiPriority w:val="34"/>
    <w:qFormat/>
    <w:rsid w:val="001725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55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9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7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7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2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2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3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1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ail@aks.admin.tomsk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&#1064;&#1072;&#1073;&#1083;&#1086;&#1085;&#1099;\&#1055;&#1080;&#1089;&#1100;&#1084;&#1086;%20&#1042;&#1072;&#1082;&#1089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5C0711-E7AE-4768-A219-6CC5E4DE9E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Письмо Вакс</Template>
  <TotalTime>3553</TotalTime>
  <Pages>2</Pages>
  <Words>1136</Words>
  <Characters>6476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Бланк письма</vt:lpstr>
    </vt:vector>
  </TitlesOfParts>
  <Manager>Мельников А.А.</Manager>
  <Company>Администрация г.Томска</Company>
  <LinksUpToDate>false</LinksUpToDate>
  <CharactersWithSpaces>7597</CharactersWithSpaces>
  <SharedDoc>false</SharedDoc>
  <HLinks>
    <vt:vector size="12" baseType="variant">
      <vt:variant>
        <vt:i4>5046329</vt:i4>
      </vt:variant>
      <vt:variant>
        <vt:i4>3</vt:i4>
      </vt:variant>
      <vt:variant>
        <vt:i4>0</vt:i4>
      </vt:variant>
      <vt:variant>
        <vt:i4>5</vt:i4>
      </vt:variant>
      <vt:variant>
        <vt:lpwstr>mailto:ufs@70.rospotrebnadzor.ru</vt:lpwstr>
      </vt:variant>
      <vt:variant>
        <vt:lpwstr/>
      </vt:variant>
      <vt:variant>
        <vt:i4>7995475</vt:i4>
      </vt:variant>
      <vt:variant>
        <vt:i4>0</vt:i4>
      </vt:variant>
      <vt:variant>
        <vt:i4>0</vt:i4>
      </vt:variant>
      <vt:variant>
        <vt:i4>5</vt:i4>
      </vt:variant>
      <vt:variant>
        <vt:lpwstr>mailto:maill@aks.admin.tomsk.ru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Бланк письма</dc:title>
  <dc:subject/>
  <dc:creator>arx</dc:creator>
  <cp:keywords/>
  <cp:lastModifiedBy>Субоч Егор Андреевич</cp:lastModifiedBy>
  <cp:revision>505</cp:revision>
  <cp:lastPrinted>2025-02-12T03:53:00Z</cp:lastPrinted>
  <dcterms:created xsi:type="dcterms:W3CDTF">2024-01-25T02:31:00Z</dcterms:created>
  <dcterms:modified xsi:type="dcterms:W3CDTF">2025-03-27T04:46:00Z</dcterms:modified>
</cp:coreProperties>
</file>