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b/>
          <w:sz w:val="22"/>
          <w:szCs w:val="22"/>
        </w:rPr>
        <w:t xml:space="preserve">14.03.2025 </w:t>
      </w:r>
      <w:r w:rsidRPr="002E73AC">
        <w:rPr>
          <w:sz w:val="22"/>
          <w:szCs w:val="22"/>
        </w:rPr>
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</w:r>
      <w:bookmarkStart w:id="0" w:name="_GoBack"/>
      <w:bookmarkEnd w:id="0"/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Организатор аукциона</w:t>
      </w:r>
      <w:r w:rsidRPr="002E73AC">
        <w:rPr>
          <w:sz w:val="22"/>
          <w:szCs w:val="22"/>
        </w:rPr>
        <w:t>: администрация Кировского района Города Томска.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Место, дата и время проведения аукциона, условия признания участника победителем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Адрес: г. Томск, пр. Кирова, д. 11а, каб. 8, дата и время: 14.03.2025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Предмет аукциона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Право на заключение договора о размещении нестационарного торгового объекта: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b/>
          <w:sz w:val="22"/>
          <w:szCs w:val="22"/>
        </w:rPr>
        <w:t>Лот № 1 – киоск</w:t>
      </w:r>
      <w:r w:rsidRPr="002E73AC">
        <w:rPr>
          <w:sz w:val="22"/>
          <w:szCs w:val="22"/>
        </w:rPr>
        <w:t xml:space="preserve"> для розничной торговли </w:t>
      </w:r>
      <w:r w:rsidRPr="002E73AC">
        <w:rPr>
          <w:b/>
          <w:sz w:val="22"/>
          <w:szCs w:val="22"/>
        </w:rPr>
        <w:t xml:space="preserve">мороженым </w:t>
      </w:r>
      <w:r w:rsidRPr="002E73AC">
        <w:rPr>
          <w:sz w:val="22"/>
          <w:szCs w:val="22"/>
        </w:rPr>
        <w:t>по адресу: г. Томск, пр. Кирова, д. 5а, усл. (в Схеме номер 200) со следующими условиями:</w:t>
      </w:r>
    </w:p>
    <w:p w:rsidR="002E73AC" w:rsidRPr="002E73AC" w:rsidRDefault="002E73AC" w:rsidP="002E73AC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 xml:space="preserve">площадь объекта – </w:t>
      </w:r>
      <w:r w:rsidRPr="002E73AC">
        <w:rPr>
          <w:b/>
          <w:sz w:val="22"/>
          <w:szCs w:val="22"/>
        </w:rPr>
        <w:t>не более 8 кв. м.</w:t>
      </w:r>
      <w:r w:rsidRPr="002E73AC">
        <w:rPr>
          <w:sz w:val="22"/>
          <w:szCs w:val="22"/>
        </w:rPr>
        <w:t>,</w:t>
      </w:r>
    </w:p>
    <w:p w:rsidR="002E73AC" w:rsidRPr="002E73AC" w:rsidRDefault="002E73AC" w:rsidP="002E73AC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b/>
          <w:sz w:val="22"/>
          <w:szCs w:val="22"/>
        </w:rPr>
        <w:t>круглогодичное использование на 5-летний срок</w:t>
      </w:r>
      <w:r w:rsidRPr="002E73AC">
        <w:rPr>
          <w:sz w:val="22"/>
          <w:szCs w:val="22"/>
        </w:rPr>
        <w:t>;</w:t>
      </w:r>
    </w:p>
    <w:p w:rsidR="002E73AC" w:rsidRPr="002E73AC" w:rsidRDefault="002E73AC" w:rsidP="002E73AC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>соответствие внешнего вида объекта (</w:t>
      </w:r>
      <w:r w:rsidRPr="002E73AC">
        <w:rPr>
          <w:sz w:val="22"/>
          <w:szCs w:val="22"/>
          <w:lang w:bidi="hi-IN"/>
        </w:rPr>
        <w:t>архитектурно</w:t>
      </w:r>
      <w:r w:rsidRPr="002E73AC">
        <w:rPr>
          <w:sz w:val="22"/>
          <w:szCs w:val="22"/>
        </w:rPr>
        <w:t>-колористического решения фасада</w:t>
      </w:r>
      <w:r w:rsidRPr="002E73AC">
        <w:rPr>
          <w:sz w:val="22"/>
          <w:szCs w:val="22"/>
          <w:lang w:bidi="hi-IN"/>
        </w:rPr>
        <w:t>)</w:t>
      </w:r>
      <w:r w:rsidRPr="002E73AC">
        <w:rPr>
          <w:b/>
          <w:sz w:val="22"/>
          <w:szCs w:val="22"/>
        </w:rPr>
        <w:t xml:space="preserve"> </w:t>
      </w:r>
      <w:r w:rsidRPr="002E73AC">
        <w:rPr>
          <w:b/>
          <w:sz w:val="22"/>
          <w:szCs w:val="22"/>
          <w:lang w:bidi="hi-IN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</w:t>
      </w:r>
      <w:r w:rsidRPr="002E73AC">
        <w:rPr>
          <w:b/>
          <w:sz w:val="22"/>
          <w:szCs w:val="22"/>
        </w:rPr>
        <w:t xml:space="preserve"> (ред. от 01.07.2024)</w:t>
      </w:r>
      <w:r w:rsidRPr="002E73AC">
        <w:rPr>
          <w:sz w:val="22"/>
          <w:szCs w:val="22"/>
        </w:rPr>
        <w:t>;</w:t>
      </w:r>
    </w:p>
    <w:p w:rsidR="002E73AC" w:rsidRPr="002E73AC" w:rsidRDefault="002E73AC" w:rsidP="002E73AC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  <w:lang w:bidi="hi-IN"/>
        </w:rPr>
      </w:pPr>
      <w:r w:rsidRPr="002E73AC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 xml:space="preserve">Начальная цена аукциона – </w:t>
      </w:r>
      <w:r w:rsidRPr="002E73AC">
        <w:rPr>
          <w:b/>
          <w:sz w:val="22"/>
          <w:szCs w:val="22"/>
        </w:rPr>
        <w:t>106 365 (сто шесть тысяч триста шестьдесят пять) рублей 67 (шестьдесят семь) копеек</w:t>
      </w:r>
      <w:r w:rsidRPr="002E73AC">
        <w:rPr>
          <w:sz w:val="22"/>
          <w:szCs w:val="22"/>
        </w:rPr>
        <w:t xml:space="preserve">, шаг аукциона – </w:t>
      </w:r>
      <w:r w:rsidRPr="002E73AC">
        <w:rPr>
          <w:b/>
          <w:sz w:val="22"/>
          <w:szCs w:val="22"/>
        </w:rPr>
        <w:t>5 318 (пять тысяч триста восемнадцать) рублей 28 (двадцать восемь) копеек</w:t>
      </w:r>
      <w:r w:rsidRPr="002E73AC">
        <w:rPr>
          <w:sz w:val="22"/>
          <w:szCs w:val="22"/>
        </w:rPr>
        <w:t xml:space="preserve">, задаток аукциона –  </w:t>
      </w:r>
      <w:r w:rsidRPr="002E73AC">
        <w:rPr>
          <w:b/>
          <w:sz w:val="22"/>
          <w:szCs w:val="22"/>
        </w:rPr>
        <w:t>21 273 (двадцать одна тысяча двести семьдесят три) рубля 13 (тринадцать) копеек</w:t>
      </w:r>
      <w:r w:rsidRPr="002E73AC">
        <w:rPr>
          <w:sz w:val="22"/>
          <w:szCs w:val="22"/>
        </w:rPr>
        <w:t>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Место и порядок приема заявок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b/>
          <w:sz w:val="22"/>
          <w:szCs w:val="22"/>
        </w:rPr>
      </w:pPr>
      <w:r w:rsidRPr="002E73AC">
        <w:rPr>
          <w:sz w:val="22"/>
          <w:szCs w:val="22"/>
        </w:rPr>
        <w:t xml:space="preserve">Заявки принимаются ежедневно по адресу: г. Томск, пр. Кирова, д. 11а, каб. 17 (тел.: 56-37-35), начиная с 14.02.2025 (кроме субботы и воскресенья), с 10:00 до 13:00. </w:t>
      </w:r>
      <w:r w:rsidRPr="002E73AC">
        <w:rPr>
          <w:b/>
          <w:sz w:val="22"/>
          <w:szCs w:val="22"/>
        </w:rPr>
        <w:t>Последний день приема заявок – 10.03.2025. Участие в аукционе возможно только для субъектов малого или среднего предпринимательства.</w:t>
      </w:r>
    </w:p>
    <w:p w:rsidR="002E73AC" w:rsidRPr="002E73AC" w:rsidRDefault="002E73AC" w:rsidP="002E73AC">
      <w:pPr>
        <w:rPr>
          <w:sz w:val="22"/>
          <w:szCs w:val="22"/>
          <w:u w:val="single"/>
        </w:rPr>
      </w:pPr>
      <w:r w:rsidRPr="002E73AC">
        <w:rPr>
          <w:sz w:val="22"/>
          <w:szCs w:val="22"/>
          <w:u w:val="single"/>
        </w:rPr>
        <w:t>Перечень документов, представляемых претендентами для участия в аукционе</w:t>
      </w:r>
      <w:r w:rsidRPr="002E73AC">
        <w:rPr>
          <w:sz w:val="22"/>
          <w:szCs w:val="22"/>
        </w:rPr>
        <w:t>:</w:t>
      </w:r>
      <w:r w:rsidRPr="002E73AC">
        <w:rPr>
          <w:sz w:val="22"/>
          <w:szCs w:val="22"/>
          <w:u w:val="single"/>
        </w:rPr>
        <w:t xml:space="preserve"> </w:t>
      </w:r>
    </w:p>
    <w:p w:rsidR="002E73AC" w:rsidRPr="002E73AC" w:rsidRDefault="002E73AC" w:rsidP="002E73AC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 xml:space="preserve">копия документа, удостоверяющего личность (для физических лиц); </w:t>
      </w:r>
    </w:p>
    <w:p w:rsidR="002E73AC" w:rsidRPr="002E73AC" w:rsidRDefault="002E73AC" w:rsidP="002E73AC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2E73AC" w:rsidRPr="002E73AC" w:rsidRDefault="002E73AC" w:rsidP="002E73AC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>документ, содержащий банковские реквизиты счета для возврата задатка;</w:t>
      </w:r>
    </w:p>
    <w:p w:rsidR="002E73AC" w:rsidRPr="002E73AC" w:rsidRDefault="002E73AC" w:rsidP="002E73AC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>документы, подтверждающие внесение задатка;</w:t>
      </w:r>
    </w:p>
    <w:p w:rsidR="002E73AC" w:rsidRPr="002E73AC" w:rsidRDefault="002E73AC" w:rsidP="002E73AC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2E73AC">
        <w:rPr>
          <w:sz w:val="22"/>
          <w:szCs w:val="22"/>
        </w:rPr>
        <w:t>проект нестационарного торгового объекта, листы в котором должны быть прошиты и пронумерованы.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Срок принятия решения об отказе в проведении аукциона: за 5 дней до даты проведения аукциона.</w:t>
      </w:r>
    </w:p>
    <w:p w:rsidR="002E73AC" w:rsidRPr="002E73AC" w:rsidRDefault="002E73AC" w:rsidP="002E73AC">
      <w:pPr>
        <w:rPr>
          <w:sz w:val="22"/>
          <w:szCs w:val="22"/>
          <w:u w:val="single"/>
        </w:rPr>
      </w:pPr>
      <w:r w:rsidRPr="002E73AC">
        <w:rPr>
          <w:sz w:val="22"/>
          <w:szCs w:val="22"/>
          <w:u w:val="single"/>
        </w:rPr>
        <w:t>Банковские реквизиты счета для перечисления задатка для участия в аукционе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ИНН/КПП: 7017131075/701701001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634034, Томская обл., г. Томск, пр. Кирова, д. 11а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Номер контактного телефона: +7 (3822) 56-40-95, факс 56-43-22</w:t>
      </w:r>
    </w:p>
    <w:p w:rsidR="002E73AC" w:rsidRPr="002E73AC" w:rsidRDefault="002E73AC" w:rsidP="002E73AC">
      <w:pPr>
        <w:rPr>
          <w:sz w:val="22"/>
          <w:szCs w:val="22"/>
          <w:lang w:val="en-US"/>
        </w:rPr>
      </w:pPr>
      <w:r w:rsidRPr="002E73AC">
        <w:rPr>
          <w:sz w:val="22"/>
          <w:szCs w:val="22"/>
          <w:lang w:val="en-US"/>
        </w:rPr>
        <w:t xml:space="preserve">E-mail: </w:t>
      </w:r>
      <w:hyperlink r:id="rId6" w:history="1">
        <w:r w:rsidRPr="002E73AC">
          <w:rPr>
            <w:color w:val="0000FF"/>
            <w:sz w:val="22"/>
            <w:szCs w:val="22"/>
            <w:u w:val="single"/>
            <w:lang w:val="en-US"/>
          </w:rPr>
          <w:t>mail@aks.admin.tomsk.ru</w:t>
        </w:r>
      </w:hyperlink>
    </w:p>
    <w:p w:rsidR="002E73AC" w:rsidRPr="002E73AC" w:rsidRDefault="002E73AC" w:rsidP="002E73AC">
      <w:pPr>
        <w:rPr>
          <w:b/>
          <w:sz w:val="22"/>
          <w:szCs w:val="22"/>
        </w:rPr>
      </w:pPr>
      <w:r w:rsidRPr="002E73AC">
        <w:rPr>
          <w:b/>
          <w:sz w:val="22"/>
          <w:szCs w:val="22"/>
        </w:rPr>
        <w:t>Банковские реквизиты: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УФК по Томской области (ДФ АТ, Администрация Кировского района Города Томска ЛС07АДМК05124)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Единый бюджетный счет: 40102810245370000058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Казначейский счет: 03232643697010006500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 xml:space="preserve">Отделение Томск // УФК по Томской области, г. Томск 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БИК: 016902004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ОКТМО: 69701000001</w:t>
      </w:r>
    </w:p>
    <w:p w:rsidR="002E73AC" w:rsidRPr="002E73AC" w:rsidRDefault="002E73AC" w:rsidP="002E73AC">
      <w:pPr>
        <w:rPr>
          <w:i/>
          <w:sz w:val="22"/>
          <w:szCs w:val="22"/>
        </w:rPr>
      </w:pPr>
      <w:r w:rsidRPr="002E73AC">
        <w:rPr>
          <w:i/>
          <w:sz w:val="22"/>
          <w:szCs w:val="22"/>
        </w:rPr>
        <w:t xml:space="preserve">В назначении платежа указывается </w:t>
      </w:r>
      <w:r w:rsidRPr="002E73AC">
        <w:rPr>
          <w:b/>
          <w:i/>
          <w:sz w:val="22"/>
          <w:szCs w:val="22"/>
        </w:rPr>
        <w:t>«задаток для участия в аукционе по адресу …»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lastRenderedPageBreak/>
        <w:t>Место, дата, время и порядок определения участников аукциона</w:t>
      </w:r>
      <w:r w:rsidRPr="002E73AC">
        <w:rPr>
          <w:sz w:val="22"/>
          <w:szCs w:val="22"/>
        </w:rPr>
        <w:t xml:space="preserve">: 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Определение участников аукциона состоится 12.03.2025 в 15:00 по адресу: г. Томск, пр. 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Срок заключения договора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  <w:u w:val="single"/>
        </w:rPr>
        <w:t>Порядок оплаты цены за право на заключение договора</w:t>
      </w:r>
      <w:r w:rsidRPr="002E73AC">
        <w:rPr>
          <w:sz w:val="22"/>
          <w:szCs w:val="22"/>
        </w:rPr>
        <w:t>:</w:t>
      </w:r>
    </w:p>
    <w:p w:rsidR="002E73AC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</w:r>
    </w:p>
    <w:p w:rsidR="002E73AC" w:rsidRPr="002E73AC" w:rsidRDefault="002E73AC" w:rsidP="002E73AC">
      <w:pPr>
        <w:rPr>
          <w:b/>
          <w:sz w:val="22"/>
          <w:szCs w:val="22"/>
        </w:rPr>
      </w:pPr>
      <w:r w:rsidRPr="002E73AC">
        <w:rPr>
          <w:b/>
          <w:sz w:val="22"/>
          <w:szCs w:val="22"/>
        </w:rPr>
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</w:r>
    </w:p>
    <w:p w:rsidR="002E4A70" w:rsidRPr="002E73AC" w:rsidRDefault="002E73AC" w:rsidP="002E73AC">
      <w:pPr>
        <w:rPr>
          <w:sz w:val="22"/>
          <w:szCs w:val="22"/>
        </w:rPr>
      </w:pPr>
      <w:r w:rsidRPr="002E73AC">
        <w:rPr>
          <w:sz w:val="22"/>
          <w:szCs w:val="22"/>
        </w:rPr>
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</w:r>
    </w:p>
    <w:sectPr w:rsidR="002E4A70" w:rsidRPr="002E73AC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3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12"/>
  </w:num>
  <w:num w:numId="4">
    <w:abstractNumId w:val="3"/>
  </w:num>
  <w:num w:numId="5">
    <w:abstractNumId w:val="5"/>
  </w:num>
  <w:num w:numId="6">
    <w:abstractNumId w:val="0"/>
  </w:num>
  <w:num w:numId="7">
    <w:abstractNumId w:val="13"/>
  </w:num>
  <w:num w:numId="8">
    <w:abstractNumId w:val="11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6BC7"/>
    <w:rsid w:val="000E735E"/>
    <w:rsid w:val="000E753B"/>
    <w:rsid w:val="000F5F00"/>
    <w:rsid w:val="000F7E08"/>
    <w:rsid w:val="00100D78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801D1"/>
    <w:rsid w:val="0018136A"/>
    <w:rsid w:val="00181846"/>
    <w:rsid w:val="001937D4"/>
    <w:rsid w:val="001A0105"/>
    <w:rsid w:val="001A0417"/>
    <w:rsid w:val="001A106D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2D50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93A52"/>
    <w:rsid w:val="006B31EB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31E4"/>
    <w:rsid w:val="00744604"/>
    <w:rsid w:val="00746442"/>
    <w:rsid w:val="00751D69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EA2"/>
    <w:rsid w:val="007A0B20"/>
    <w:rsid w:val="007A3654"/>
    <w:rsid w:val="007A52C1"/>
    <w:rsid w:val="007A71A2"/>
    <w:rsid w:val="007A7EC9"/>
    <w:rsid w:val="007B476C"/>
    <w:rsid w:val="007B6619"/>
    <w:rsid w:val="007C107B"/>
    <w:rsid w:val="007D4C9F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FA0"/>
    <w:rsid w:val="0088466F"/>
    <w:rsid w:val="008879C0"/>
    <w:rsid w:val="0089559E"/>
    <w:rsid w:val="00895BEB"/>
    <w:rsid w:val="008A1C97"/>
    <w:rsid w:val="008A668B"/>
    <w:rsid w:val="008A71A9"/>
    <w:rsid w:val="008A7C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899"/>
    <w:rsid w:val="00B619C9"/>
    <w:rsid w:val="00B63D50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46B1"/>
    <w:rsid w:val="00BA28F4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72BC"/>
    <w:rsid w:val="00BF1FD8"/>
    <w:rsid w:val="00BF4FC9"/>
    <w:rsid w:val="00BF5579"/>
    <w:rsid w:val="00C00AAF"/>
    <w:rsid w:val="00C03A21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1FFCC4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@aks.admin.tom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B7249-B311-447C-855F-CAB7890EE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</Template>
  <TotalTime>3378</TotalTime>
  <Pages>2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5593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Субоч Егор Андреевич</cp:lastModifiedBy>
  <cp:revision>481</cp:revision>
  <cp:lastPrinted>2025-02-12T03:53:00Z</cp:lastPrinted>
  <dcterms:created xsi:type="dcterms:W3CDTF">2024-01-25T02:31:00Z</dcterms:created>
  <dcterms:modified xsi:type="dcterms:W3CDTF">2025-02-12T04:14:00Z</dcterms:modified>
</cp:coreProperties>
</file>