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304" w:rsidRDefault="00EC1304" w:rsidP="00FC2E7D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Arial" w:hAnsi="Arial" w:cs="Arial"/>
          <w:sz w:val="24"/>
          <w:szCs w:val="24"/>
        </w:rPr>
      </w:pPr>
    </w:p>
    <w:p w:rsidR="00EC1304" w:rsidRPr="00D30D0F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ПРОТОКОЛ № </w:t>
      </w:r>
      <w:r w:rsidR="008E4216">
        <w:rPr>
          <w:rFonts w:ascii="Times New Roman" w:hAnsi="Times New Roman"/>
          <w:color w:val="000000"/>
          <w:sz w:val="28"/>
          <w:szCs w:val="28"/>
        </w:rPr>
        <w:t>21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6C1A1B"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.1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4"/>
          <w:szCs w:val="24"/>
        </w:rPr>
      </w:pPr>
      <w:r w:rsidRPr="008D3BE3">
        <w:rPr>
          <w:rFonts w:ascii="Times New Roman" w:hAnsi="Times New Roman"/>
          <w:color w:val="000000"/>
          <w:sz w:val="24"/>
          <w:szCs w:val="24"/>
        </w:rPr>
        <w:t>рассмотрения заявок на участие в аукционе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4"/>
          <w:szCs w:val="24"/>
        </w:rPr>
      </w:pPr>
      <w:r w:rsidRPr="008D3BE3">
        <w:rPr>
          <w:rFonts w:ascii="Times New Roman" w:hAnsi="Times New Roman"/>
          <w:color w:val="000000"/>
          <w:sz w:val="24"/>
          <w:szCs w:val="24"/>
        </w:rPr>
        <w:t>по продаже прав на заключение договора о размещении нестационарного торгового объекта</w:t>
      </w:r>
    </w:p>
    <w:p w:rsidR="00EC6709" w:rsidRPr="008D3BE3" w:rsidRDefault="00EC6709" w:rsidP="00EC6709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sz w:val="24"/>
          <w:szCs w:val="24"/>
        </w:rPr>
        <w:t xml:space="preserve">от </w:t>
      </w:r>
      <w:r w:rsidR="004238ED" w:rsidRPr="008D3BE3">
        <w:rPr>
          <w:rFonts w:ascii="Times New Roman" w:hAnsi="Times New Roman"/>
          <w:sz w:val="24"/>
          <w:szCs w:val="24"/>
        </w:rPr>
        <w:t>19</w:t>
      </w:r>
      <w:r w:rsidRPr="008D3BE3">
        <w:rPr>
          <w:rFonts w:ascii="Times New Roman" w:hAnsi="Times New Roman"/>
          <w:sz w:val="24"/>
          <w:szCs w:val="24"/>
        </w:rPr>
        <w:t xml:space="preserve"> </w:t>
      </w:r>
      <w:r w:rsidR="004238ED" w:rsidRPr="008D3BE3">
        <w:rPr>
          <w:rFonts w:ascii="Times New Roman" w:hAnsi="Times New Roman"/>
          <w:sz w:val="24"/>
          <w:szCs w:val="24"/>
        </w:rPr>
        <w:t>декабря</w:t>
      </w:r>
      <w:r w:rsidR="007526B9" w:rsidRPr="008D3BE3">
        <w:rPr>
          <w:rFonts w:ascii="Times New Roman" w:hAnsi="Times New Roman"/>
          <w:sz w:val="24"/>
          <w:szCs w:val="24"/>
        </w:rPr>
        <w:t xml:space="preserve"> 202</w:t>
      </w:r>
      <w:r w:rsidR="00484EFE" w:rsidRPr="008D3BE3">
        <w:rPr>
          <w:rFonts w:ascii="Times New Roman" w:hAnsi="Times New Roman"/>
          <w:sz w:val="24"/>
          <w:szCs w:val="24"/>
        </w:rPr>
        <w:t>5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b/>
          <w:color w:val="000000"/>
          <w:sz w:val="24"/>
          <w:szCs w:val="24"/>
        </w:rPr>
      </w:pPr>
      <w:r w:rsidRPr="008D3BE3">
        <w:rPr>
          <w:rFonts w:ascii="Times New Roman" w:hAnsi="Times New Roman"/>
          <w:b/>
          <w:color w:val="000000"/>
          <w:sz w:val="24"/>
          <w:szCs w:val="24"/>
        </w:rPr>
        <w:t xml:space="preserve">Место рассмотрения заявок: 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634034, г"/>
        </w:smartTagPr>
        <w:r w:rsidRPr="008D3BE3">
          <w:rPr>
            <w:rFonts w:ascii="Times New Roman" w:hAnsi="Times New Roman"/>
            <w:color w:val="000000"/>
            <w:sz w:val="24"/>
            <w:szCs w:val="24"/>
          </w:rPr>
          <w:t xml:space="preserve">634034, </w:t>
        </w:r>
        <w:r w:rsidRPr="008D3BE3">
          <w:rPr>
            <w:rFonts w:ascii="Times New Roman" w:hAnsi="Times New Roman"/>
            <w:sz w:val="24"/>
            <w:szCs w:val="24"/>
          </w:rPr>
          <w:t>г</w:t>
        </w:r>
      </w:smartTag>
      <w:r w:rsidRPr="008D3BE3">
        <w:rPr>
          <w:rFonts w:ascii="Times New Roman" w:hAnsi="Times New Roman"/>
          <w:sz w:val="24"/>
          <w:szCs w:val="24"/>
        </w:rPr>
        <w:t>. Томск, Карла Маркса ул., д. 34, каб. 32</w:t>
      </w:r>
    </w:p>
    <w:p w:rsidR="00EC1304" w:rsidRPr="008D3BE3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 w:firstLine="54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Arial" w:hAnsi="Arial" w:cs="Arial"/>
          <w:sz w:val="24"/>
          <w:szCs w:val="24"/>
        </w:rPr>
      </w:pPr>
      <w:r w:rsidRPr="008D3BE3">
        <w:rPr>
          <w:rFonts w:ascii="Times New Roman" w:hAnsi="Times New Roman"/>
          <w:b/>
          <w:color w:val="000000"/>
          <w:sz w:val="24"/>
          <w:szCs w:val="24"/>
        </w:rPr>
        <w:t xml:space="preserve">Начало рассмотрения </w:t>
      </w:r>
      <w:r w:rsidR="006F355C" w:rsidRPr="008D3BE3">
        <w:rPr>
          <w:rFonts w:ascii="Times New Roman" w:hAnsi="Times New Roman"/>
          <w:b/>
          <w:color w:val="000000"/>
          <w:sz w:val="24"/>
          <w:szCs w:val="24"/>
        </w:rPr>
        <w:t>заявок:</w:t>
      </w:r>
      <w:r w:rsidR="006F355C" w:rsidRPr="008D3BE3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="006F355C" w:rsidRPr="008D3BE3"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="004238ED" w:rsidRPr="008D3BE3">
        <w:rPr>
          <w:rFonts w:ascii="Times New Roman" w:hAnsi="Times New Roman"/>
          <w:color w:val="000000"/>
          <w:sz w:val="24"/>
          <w:szCs w:val="24"/>
        </w:rPr>
        <w:t>19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4238ED" w:rsidRPr="008D3BE3">
        <w:rPr>
          <w:rFonts w:ascii="Times New Roman" w:hAnsi="Times New Roman"/>
          <w:color w:val="000000"/>
          <w:sz w:val="24"/>
          <w:szCs w:val="24"/>
        </w:rPr>
        <w:t>декабря</w:t>
      </w:r>
      <w:r w:rsidR="007526B9" w:rsidRPr="008D3BE3">
        <w:rPr>
          <w:rFonts w:ascii="Times New Roman" w:hAnsi="Times New Roman"/>
          <w:color w:val="000000"/>
          <w:sz w:val="24"/>
          <w:szCs w:val="24"/>
        </w:rPr>
        <w:t xml:space="preserve"> «202</w:t>
      </w:r>
      <w:r w:rsidR="00484EFE" w:rsidRPr="008D3BE3">
        <w:rPr>
          <w:rFonts w:ascii="Times New Roman" w:hAnsi="Times New Roman"/>
          <w:color w:val="000000"/>
          <w:sz w:val="24"/>
          <w:szCs w:val="24"/>
        </w:rPr>
        <w:t>5</w:t>
      </w:r>
      <w:r w:rsidRPr="008D3BE3">
        <w:rPr>
          <w:rFonts w:ascii="Times New Roman" w:hAnsi="Times New Roman"/>
          <w:color w:val="000000"/>
          <w:sz w:val="24"/>
          <w:szCs w:val="24"/>
        </w:rPr>
        <w:t>» в 1</w:t>
      </w:r>
      <w:r w:rsidR="00FE434E" w:rsidRPr="008D3BE3">
        <w:rPr>
          <w:rFonts w:ascii="Times New Roman" w:hAnsi="Times New Roman"/>
          <w:color w:val="000000"/>
          <w:sz w:val="24"/>
          <w:szCs w:val="24"/>
        </w:rPr>
        <w:t>4</w:t>
      </w:r>
      <w:r w:rsidR="00484EFE" w:rsidRPr="008D3BE3">
        <w:rPr>
          <w:rFonts w:ascii="Times New Roman" w:hAnsi="Times New Roman"/>
          <w:color w:val="000000"/>
          <w:sz w:val="24"/>
          <w:szCs w:val="24"/>
        </w:rPr>
        <w:t>:</w:t>
      </w:r>
      <w:r w:rsidR="00FE434E" w:rsidRPr="008D3BE3">
        <w:rPr>
          <w:rFonts w:ascii="Times New Roman" w:hAnsi="Times New Roman"/>
          <w:color w:val="000000"/>
          <w:sz w:val="24"/>
          <w:szCs w:val="24"/>
        </w:rPr>
        <w:t>00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 часов </w:t>
      </w:r>
    </w:p>
    <w:p w:rsidR="00DF3D3F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4"/>
          <w:szCs w:val="24"/>
        </w:rPr>
      </w:pPr>
      <w:r w:rsidRPr="008D3BE3">
        <w:rPr>
          <w:rFonts w:ascii="Times New Roman" w:hAnsi="Times New Roman"/>
          <w:b/>
          <w:color w:val="000000"/>
          <w:sz w:val="24"/>
          <w:szCs w:val="24"/>
        </w:rPr>
        <w:t xml:space="preserve">Окончание рассмотрения </w:t>
      </w:r>
      <w:r w:rsidR="006F355C" w:rsidRPr="008D3BE3">
        <w:rPr>
          <w:rFonts w:ascii="Times New Roman" w:hAnsi="Times New Roman"/>
          <w:b/>
          <w:color w:val="000000"/>
          <w:sz w:val="24"/>
          <w:szCs w:val="24"/>
        </w:rPr>
        <w:t>заявок</w:t>
      </w:r>
      <w:r w:rsidR="006F355C" w:rsidRPr="008D3BE3">
        <w:rPr>
          <w:rFonts w:ascii="Times New Roman" w:hAnsi="Times New Roman"/>
          <w:color w:val="000000"/>
          <w:sz w:val="24"/>
          <w:szCs w:val="24"/>
        </w:rPr>
        <w:t xml:space="preserve">:       </w:t>
      </w:r>
      <w:r w:rsidR="00A346CE" w:rsidRPr="008D3BE3">
        <w:rPr>
          <w:rFonts w:ascii="Times New Roman" w:hAnsi="Times New Roman"/>
          <w:color w:val="000000"/>
          <w:sz w:val="24"/>
          <w:szCs w:val="24"/>
        </w:rPr>
        <w:t>«</w:t>
      </w:r>
      <w:r w:rsidR="004238ED" w:rsidRPr="008D3BE3">
        <w:rPr>
          <w:rFonts w:ascii="Times New Roman" w:hAnsi="Times New Roman"/>
          <w:color w:val="000000"/>
          <w:sz w:val="24"/>
          <w:szCs w:val="24"/>
        </w:rPr>
        <w:t>19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4238ED" w:rsidRPr="008D3BE3">
        <w:rPr>
          <w:rFonts w:ascii="Times New Roman" w:hAnsi="Times New Roman"/>
          <w:color w:val="000000"/>
          <w:sz w:val="24"/>
          <w:szCs w:val="24"/>
        </w:rPr>
        <w:t>декабря</w:t>
      </w:r>
      <w:r w:rsidR="007526B9" w:rsidRPr="008D3BE3">
        <w:rPr>
          <w:rFonts w:ascii="Times New Roman" w:hAnsi="Times New Roman"/>
          <w:color w:val="000000"/>
          <w:sz w:val="24"/>
          <w:szCs w:val="24"/>
        </w:rPr>
        <w:t xml:space="preserve"> «202</w:t>
      </w:r>
      <w:r w:rsidR="00484EFE" w:rsidRPr="008D3BE3">
        <w:rPr>
          <w:rFonts w:ascii="Times New Roman" w:hAnsi="Times New Roman"/>
          <w:color w:val="000000"/>
          <w:sz w:val="24"/>
          <w:szCs w:val="24"/>
        </w:rPr>
        <w:t>5</w:t>
      </w:r>
      <w:r w:rsidRPr="008D3BE3">
        <w:rPr>
          <w:rFonts w:ascii="Times New Roman" w:hAnsi="Times New Roman"/>
          <w:color w:val="000000"/>
          <w:sz w:val="24"/>
          <w:szCs w:val="24"/>
        </w:rPr>
        <w:t>» в 1</w:t>
      </w:r>
      <w:r w:rsidR="00FE434E" w:rsidRPr="008D3BE3">
        <w:rPr>
          <w:rFonts w:ascii="Times New Roman" w:hAnsi="Times New Roman"/>
          <w:color w:val="000000"/>
          <w:sz w:val="24"/>
          <w:szCs w:val="24"/>
        </w:rPr>
        <w:t>4</w:t>
      </w:r>
      <w:r w:rsidR="00484EFE" w:rsidRPr="008D3BE3">
        <w:rPr>
          <w:rFonts w:ascii="Times New Roman" w:hAnsi="Times New Roman"/>
          <w:color w:val="000000"/>
          <w:sz w:val="24"/>
          <w:szCs w:val="24"/>
        </w:rPr>
        <w:t>:</w:t>
      </w:r>
      <w:r w:rsidR="008E4216">
        <w:rPr>
          <w:rFonts w:ascii="Times New Roman" w:hAnsi="Times New Roman"/>
          <w:color w:val="000000"/>
          <w:sz w:val="24"/>
          <w:szCs w:val="24"/>
        </w:rPr>
        <w:t>15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 часов 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D3BE3">
        <w:rPr>
          <w:rFonts w:ascii="Times New Roman" w:hAnsi="Times New Roman"/>
          <w:b/>
          <w:color w:val="000000"/>
          <w:sz w:val="24"/>
          <w:szCs w:val="24"/>
        </w:rPr>
        <w:t xml:space="preserve">Комиссия по организации и проведению аукциона по продаже права на заключение </w:t>
      </w:r>
      <w:r w:rsidR="00DF3D3F" w:rsidRPr="008D3BE3">
        <w:rPr>
          <w:rFonts w:ascii="Times New Roman" w:hAnsi="Times New Roman"/>
          <w:b/>
          <w:color w:val="000000"/>
          <w:sz w:val="24"/>
          <w:szCs w:val="24"/>
        </w:rPr>
        <w:t xml:space="preserve">    </w:t>
      </w:r>
      <w:r w:rsidRPr="008D3BE3">
        <w:rPr>
          <w:rFonts w:ascii="Times New Roman" w:hAnsi="Times New Roman"/>
          <w:b/>
          <w:color w:val="000000"/>
          <w:sz w:val="24"/>
          <w:szCs w:val="24"/>
        </w:rPr>
        <w:t>договора о размещении нестационарных торговых объектов (далее - Комиссия) в составе: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8D3BE3">
        <w:rPr>
          <w:rFonts w:ascii="Times New Roman" w:hAnsi="Times New Roman"/>
          <w:color w:val="000000"/>
          <w:sz w:val="24"/>
          <w:szCs w:val="24"/>
          <w:u w:val="single"/>
        </w:rPr>
        <w:t>Председатель Комиссии:</w:t>
      </w:r>
      <w:r w:rsidR="00741BE6" w:rsidRPr="008D3BE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84EFE" w:rsidRPr="008D3BE3">
        <w:rPr>
          <w:rFonts w:ascii="Times New Roman" w:hAnsi="Times New Roman"/>
          <w:color w:val="000000"/>
          <w:sz w:val="24"/>
          <w:szCs w:val="24"/>
        </w:rPr>
        <w:t>И.Н. Манухина</w:t>
      </w:r>
    </w:p>
    <w:p w:rsidR="00FE434E" w:rsidRPr="008D3BE3" w:rsidRDefault="00FE434E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8D3BE3">
        <w:rPr>
          <w:rFonts w:ascii="Times New Roman" w:hAnsi="Times New Roman"/>
          <w:color w:val="000000"/>
          <w:sz w:val="24"/>
          <w:szCs w:val="24"/>
          <w:u w:val="single"/>
        </w:rPr>
        <w:t xml:space="preserve">Заместитель председателя комиссии: </w:t>
      </w:r>
      <w:r w:rsidRPr="008D3BE3">
        <w:rPr>
          <w:rFonts w:ascii="Times New Roman" w:hAnsi="Times New Roman"/>
          <w:sz w:val="24"/>
          <w:szCs w:val="24"/>
        </w:rPr>
        <w:t>А.В. Войтенко</w:t>
      </w:r>
    </w:p>
    <w:p w:rsidR="00EC1304" w:rsidRPr="008D3BE3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color w:val="000000"/>
          <w:sz w:val="24"/>
          <w:szCs w:val="24"/>
          <w:u w:val="single"/>
        </w:rPr>
        <w:t>Секретарь Комиссии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8D3BE3">
        <w:rPr>
          <w:rFonts w:ascii="Times New Roman" w:hAnsi="Times New Roman"/>
          <w:color w:val="000000"/>
          <w:sz w:val="24"/>
          <w:szCs w:val="24"/>
        </w:rPr>
        <w:t>Л.Е. Савельева</w:t>
      </w:r>
    </w:p>
    <w:p w:rsidR="00EC1304" w:rsidRPr="008D3BE3" w:rsidRDefault="00EC1304" w:rsidP="00DF3D3F">
      <w:pPr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color w:val="000000"/>
          <w:sz w:val="24"/>
          <w:szCs w:val="24"/>
          <w:u w:val="single"/>
        </w:rPr>
        <w:t>Члены Комиссии</w:t>
      </w:r>
      <w:r w:rsidRPr="008D3BE3">
        <w:rPr>
          <w:rFonts w:ascii="Times New Roman" w:hAnsi="Times New Roman"/>
          <w:color w:val="000000"/>
          <w:sz w:val="24"/>
          <w:szCs w:val="24"/>
        </w:rPr>
        <w:t>:</w:t>
      </w:r>
      <w:r w:rsidR="003E6145" w:rsidRPr="008D3BE3">
        <w:rPr>
          <w:rFonts w:ascii="Times New Roman" w:hAnsi="Times New Roman"/>
          <w:sz w:val="24"/>
          <w:szCs w:val="24"/>
        </w:rPr>
        <w:t xml:space="preserve"> </w:t>
      </w:r>
      <w:r w:rsidR="00484EFE" w:rsidRPr="008D3BE3">
        <w:rPr>
          <w:rFonts w:ascii="Times New Roman" w:hAnsi="Times New Roman"/>
          <w:sz w:val="24"/>
          <w:szCs w:val="24"/>
        </w:rPr>
        <w:t>К.Х.</w:t>
      </w:r>
      <w:r w:rsidR="004238ED" w:rsidRPr="008D3BE3">
        <w:rPr>
          <w:rFonts w:ascii="Times New Roman" w:hAnsi="Times New Roman"/>
          <w:sz w:val="24"/>
          <w:szCs w:val="24"/>
        </w:rPr>
        <w:t xml:space="preserve"> </w:t>
      </w:r>
      <w:r w:rsidR="00484EFE" w:rsidRPr="008D3BE3">
        <w:rPr>
          <w:rFonts w:ascii="Times New Roman" w:hAnsi="Times New Roman"/>
          <w:sz w:val="24"/>
          <w:szCs w:val="24"/>
        </w:rPr>
        <w:t>Ахтямов</w:t>
      </w:r>
      <w:r w:rsidR="00125241" w:rsidRPr="008D3BE3">
        <w:rPr>
          <w:rFonts w:ascii="Times New Roman" w:hAnsi="Times New Roman"/>
          <w:sz w:val="24"/>
          <w:szCs w:val="24"/>
        </w:rPr>
        <w:t xml:space="preserve">, Н.Е. Петров, </w:t>
      </w:r>
      <w:r w:rsidR="004238ED" w:rsidRPr="008D3BE3">
        <w:rPr>
          <w:rFonts w:ascii="Times New Roman" w:hAnsi="Times New Roman"/>
          <w:sz w:val="24"/>
          <w:szCs w:val="24"/>
        </w:rPr>
        <w:t>А.А. Демин</w:t>
      </w:r>
      <w:r w:rsidR="00125241" w:rsidRPr="008D3BE3">
        <w:rPr>
          <w:rFonts w:ascii="Times New Roman" w:hAnsi="Times New Roman"/>
          <w:sz w:val="24"/>
          <w:szCs w:val="24"/>
        </w:rPr>
        <w:t xml:space="preserve">, </w:t>
      </w:r>
      <w:r w:rsidR="00484EFE" w:rsidRPr="008D3BE3">
        <w:rPr>
          <w:rFonts w:ascii="Times New Roman" w:hAnsi="Times New Roman"/>
          <w:sz w:val="24"/>
          <w:szCs w:val="24"/>
        </w:rPr>
        <w:t>М.Е. Михайлюта.</w:t>
      </w:r>
    </w:p>
    <w:p w:rsidR="00EC1304" w:rsidRPr="008D3BE3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C1304" w:rsidRPr="008D3BE3" w:rsidRDefault="00EC1304" w:rsidP="00EC1304">
      <w:pPr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sz w:val="24"/>
          <w:szCs w:val="24"/>
        </w:rPr>
        <w:t xml:space="preserve">Общее число членов комиссии – </w:t>
      </w:r>
      <w:r w:rsidR="00484EFE" w:rsidRPr="008D3BE3">
        <w:rPr>
          <w:rFonts w:ascii="Times New Roman" w:hAnsi="Times New Roman"/>
          <w:sz w:val="24"/>
          <w:szCs w:val="24"/>
        </w:rPr>
        <w:t>7</w:t>
      </w:r>
      <w:r w:rsidR="00BA4563" w:rsidRPr="008D3BE3">
        <w:rPr>
          <w:rFonts w:ascii="Times New Roman" w:hAnsi="Times New Roman"/>
          <w:sz w:val="24"/>
          <w:szCs w:val="24"/>
        </w:rPr>
        <w:t xml:space="preserve"> (семь</w:t>
      </w:r>
      <w:r w:rsidRPr="008D3BE3">
        <w:rPr>
          <w:rFonts w:ascii="Times New Roman" w:hAnsi="Times New Roman"/>
          <w:sz w:val="24"/>
          <w:szCs w:val="24"/>
        </w:rPr>
        <w:t>).</w:t>
      </w:r>
    </w:p>
    <w:p w:rsidR="00EC6709" w:rsidRPr="008D3BE3" w:rsidRDefault="00EC1304" w:rsidP="00FC2E7D">
      <w:p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sz w:val="24"/>
          <w:szCs w:val="24"/>
        </w:rPr>
        <w:t>Число членов комиссии, участвующих в принятии решений комиссии и присутство</w:t>
      </w:r>
      <w:r w:rsidR="00FC2E7D" w:rsidRPr="008D3BE3">
        <w:rPr>
          <w:rFonts w:ascii="Times New Roman" w:hAnsi="Times New Roman"/>
          <w:sz w:val="24"/>
          <w:szCs w:val="24"/>
        </w:rPr>
        <w:t xml:space="preserve">вавших </w:t>
      </w:r>
      <w:r w:rsidR="008D3BE3">
        <w:rPr>
          <w:rFonts w:ascii="Times New Roman" w:hAnsi="Times New Roman"/>
          <w:sz w:val="24"/>
          <w:szCs w:val="24"/>
        </w:rPr>
        <w:br/>
      </w:r>
      <w:r w:rsidR="00FC2E7D" w:rsidRPr="008D3BE3">
        <w:rPr>
          <w:rFonts w:ascii="Times New Roman" w:hAnsi="Times New Roman"/>
          <w:sz w:val="24"/>
          <w:szCs w:val="24"/>
        </w:rPr>
        <w:t>на зас</w:t>
      </w:r>
      <w:r w:rsidRPr="008D3BE3">
        <w:rPr>
          <w:rFonts w:ascii="Times New Roman" w:hAnsi="Times New Roman"/>
          <w:sz w:val="24"/>
          <w:szCs w:val="24"/>
        </w:rPr>
        <w:t>едании комиссии –</w:t>
      </w:r>
      <w:r w:rsidR="00125241" w:rsidRPr="008D3BE3">
        <w:rPr>
          <w:rFonts w:ascii="Times New Roman" w:hAnsi="Times New Roman"/>
          <w:sz w:val="24"/>
          <w:szCs w:val="24"/>
        </w:rPr>
        <w:t xml:space="preserve"> </w:t>
      </w:r>
      <w:r w:rsidR="004238ED" w:rsidRPr="008D3BE3">
        <w:rPr>
          <w:rFonts w:ascii="Times New Roman" w:hAnsi="Times New Roman"/>
          <w:sz w:val="24"/>
          <w:szCs w:val="24"/>
        </w:rPr>
        <w:t>6</w:t>
      </w:r>
      <w:r w:rsidRPr="008D3BE3">
        <w:rPr>
          <w:rFonts w:ascii="Times New Roman" w:hAnsi="Times New Roman"/>
          <w:sz w:val="24"/>
          <w:szCs w:val="24"/>
        </w:rPr>
        <w:t xml:space="preserve"> (</w:t>
      </w:r>
      <w:r w:rsidR="00AF29F4" w:rsidRPr="008D3BE3">
        <w:rPr>
          <w:rFonts w:ascii="Times New Roman" w:hAnsi="Times New Roman"/>
          <w:sz w:val="24"/>
          <w:szCs w:val="24"/>
        </w:rPr>
        <w:t>пять</w:t>
      </w:r>
      <w:r w:rsidRPr="008D3BE3">
        <w:rPr>
          <w:rFonts w:ascii="Times New Roman" w:hAnsi="Times New Roman"/>
          <w:sz w:val="24"/>
          <w:szCs w:val="24"/>
        </w:rPr>
        <w:t xml:space="preserve">), что составляет </w:t>
      </w:r>
      <w:r w:rsidR="004238ED" w:rsidRPr="008D3BE3">
        <w:rPr>
          <w:rFonts w:ascii="Times New Roman" w:hAnsi="Times New Roman"/>
          <w:sz w:val="24"/>
          <w:szCs w:val="24"/>
        </w:rPr>
        <w:t>85,71</w:t>
      </w:r>
      <w:r w:rsidRPr="008D3BE3">
        <w:rPr>
          <w:rFonts w:ascii="Times New Roman" w:hAnsi="Times New Roman"/>
          <w:sz w:val="24"/>
          <w:szCs w:val="24"/>
        </w:rPr>
        <w:t xml:space="preserve"> % от общего числа членов комиссии. </w:t>
      </w:r>
      <w:r w:rsidR="00FC2E7D" w:rsidRPr="008D3BE3">
        <w:rPr>
          <w:rFonts w:ascii="Times New Roman" w:hAnsi="Times New Roman"/>
          <w:sz w:val="24"/>
          <w:szCs w:val="24"/>
        </w:rPr>
        <w:t xml:space="preserve">                                                   </w:t>
      </w:r>
    </w:p>
    <w:p w:rsidR="00FC2E7D" w:rsidRPr="008D3BE3" w:rsidRDefault="00EC1304" w:rsidP="00FC2E7D">
      <w:p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sz w:val="24"/>
          <w:szCs w:val="24"/>
        </w:rPr>
        <w:t>Кворум для принятия решения</w:t>
      </w:r>
      <w:r w:rsidR="00FC2E7D" w:rsidRPr="008D3BE3">
        <w:rPr>
          <w:rFonts w:ascii="Times New Roman" w:hAnsi="Times New Roman"/>
          <w:sz w:val="24"/>
          <w:szCs w:val="24"/>
        </w:rPr>
        <w:t xml:space="preserve"> имеется.</w:t>
      </w:r>
    </w:p>
    <w:p w:rsidR="006E0255" w:rsidRPr="00514551" w:rsidRDefault="008D3BE3" w:rsidP="00514551">
      <w:p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D3BE3">
        <w:rPr>
          <w:rFonts w:ascii="Times New Roman" w:hAnsi="Times New Roman"/>
          <w:sz w:val="24"/>
          <w:szCs w:val="24"/>
        </w:rPr>
        <w:t xml:space="preserve">Заявки </w:t>
      </w:r>
      <w:r w:rsidRPr="008D3BE3">
        <w:rPr>
          <w:rFonts w:ascii="Times New Roman" w:hAnsi="Times New Roman"/>
          <w:color w:val="000000"/>
          <w:sz w:val="24"/>
          <w:szCs w:val="24"/>
        </w:rPr>
        <w:t xml:space="preserve">для участия в аукционе на право заключения договоров на размещение нестационарных торговых объектов </w:t>
      </w:r>
      <w:r w:rsidRPr="008D3BE3">
        <w:rPr>
          <w:rFonts w:ascii="Times New Roman" w:hAnsi="Times New Roman"/>
          <w:b/>
          <w:color w:val="000000"/>
          <w:sz w:val="24"/>
          <w:szCs w:val="24"/>
        </w:rPr>
        <w:t>не поступили</w:t>
      </w:r>
      <w:r w:rsidRPr="008D3BE3">
        <w:rPr>
          <w:rFonts w:ascii="Times New Roman" w:hAnsi="Times New Roman"/>
          <w:color w:val="000000"/>
          <w:sz w:val="24"/>
          <w:szCs w:val="24"/>
        </w:rPr>
        <w:t>.</w:t>
      </w:r>
      <w:bookmarkStart w:id="0" w:name="_GoBack"/>
      <w:bookmarkEnd w:id="0"/>
    </w:p>
    <w:p w:rsidR="00EC1304" w:rsidRDefault="00EC1304" w:rsidP="00EC1304">
      <w:pPr>
        <w:suppressAutoHyphens/>
        <w:spacing w:after="0" w:line="240" w:lineRule="auto"/>
        <w:rPr>
          <w:rFonts w:ascii="Times New Roman" w:hAnsi="Times New Roman"/>
          <w:sz w:val="18"/>
          <w:szCs w:val="20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2287"/>
        <w:gridCol w:w="3813"/>
      </w:tblGrid>
      <w:tr w:rsidR="003E6145" w:rsidRPr="00507F0C" w:rsidTr="00DC3137">
        <w:trPr>
          <w:trHeight w:val="566"/>
          <w:jc w:val="center"/>
        </w:trPr>
        <w:tc>
          <w:tcPr>
            <w:tcW w:w="4106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Председатель комиссии:</w:t>
            </w:r>
          </w:p>
        </w:tc>
        <w:tc>
          <w:tcPr>
            <w:tcW w:w="2287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EC6709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И.Н. Манухина</w:t>
            </w:r>
          </w:p>
        </w:tc>
      </w:tr>
      <w:tr w:rsidR="00FE434E" w:rsidRPr="00507F0C" w:rsidTr="00DC3137">
        <w:trPr>
          <w:trHeight w:val="415"/>
          <w:jc w:val="center"/>
        </w:trPr>
        <w:tc>
          <w:tcPr>
            <w:tcW w:w="4106" w:type="dxa"/>
            <w:vAlign w:val="center"/>
          </w:tcPr>
          <w:p w:rsidR="00FE434E" w:rsidRPr="003E6145" w:rsidRDefault="00FE434E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председателя комиссии:</w:t>
            </w:r>
          </w:p>
        </w:tc>
        <w:tc>
          <w:tcPr>
            <w:tcW w:w="2287" w:type="dxa"/>
            <w:vAlign w:val="center"/>
          </w:tcPr>
          <w:p w:rsidR="00FE434E" w:rsidRPr="003E6145" w:rsidRDefault="00FE434E" w:rsidP="00AF29F4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FE434E" w:rsidRDefault="00FE434E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А.В. Войтенко</w:t>
            </w:r>
          </w:p>
        </w:tc>
      </w:tr>
      <w:tr w:rsidR="003E6145" w:rsidRPr="00507F0C" w:rsidTr="00DC3137">
        <w:trPr>
          <w:trHeight w:val="442"/>
          <w:jc w:val="center"/>
        </w:trPr>
        <w:tc>
          <w:tcPr>
            <w:tcW w:w="4106" w:type="dxa"/>
            <w:vMerge w:val="restart"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AF29F4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отсутствует</w:t>
            </w:r>
          </w:p>
        </w:tc>
        <w:tc>
          <w:tcPr>
            <w:tcW w:w="3813" w:type="dxa"/>
            <w:vAlign w:val="center"/>
          </w:tcPr>
          <w:p w:rsidR="003E6145" w:rsidRPr="003E6145" w:rsidRDefault="00EC6709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К.Х. Ахтямов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Merge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8D3BE3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А.А. Демин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Merge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Н.Е. Петров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Merge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EC6709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М.Е. Михайлюта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Секретарь комиссии</w:t>
            </w: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8D3BE3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Л.Е. Савельева</w:t>
            </w:r>
          </w:p>
        </w:tc>
      </w:tr>
    </w:tbl>
    <w:p w:rsidR="00DA63DD" w:rsidRDefault="00DA63DD" w:rsidP="00BD5A56"/>
    <w:sectPr w:rsidR="00DA63DD" w:rsidSect="00567FB4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01F" w:rsidRDefault="0079001F" w:rsidP="0079001F">
      <w:pPr>
        <w:spacing w:after="0" w:line="240" w:lineRule="auto"/>
      </w:pPr>
      <w:r>
        <w:separator/>
      </w:r>
    </w:p>
  </w:endnote>
  <w:endnote w:type="continuationSeparator" w:id="0">
    <w:p w:rsidR="0079001F" w:rsidRDefault="0079001F" w:rsidP="00790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01F" w:rsidRDefault="0079001F" w:rsidP="0079001F">
      <w:pPr>
        <w:spacing w:after="0" w:line="240" w:lineRule="auto"/>
      </w:pPr>
      <w:r>
        <w:separator/>
      </w:r>
    </w:p>
  </w:footnote>
  <w:footnote w:type="continuationSeparator" w:id="0">
    <w:p w:rsidR="0079001F" w:rsidRDefault="0079001F" w:rsidP="007900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82D1C"/>
    <w:multiLevelType w:val="hybridMultilevel"/>
    <w:tmpl w:val="1146F9A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14FC2"/>
    <w:multiLevelType w:val="hybridMultilevel"/>
    <w:tmpl w:val="9A44C1A0"/>
    <w:lvl w:ilvl="0" w:tplc="F4646928">
      <w:start w:val="1"/>
      <w:numFmt w:val="decimal"/>
      <w:lvlText w:val="%1."/>
      <w:lvlJc w:val="left"/>
      <w:pPr>
        <w:tabs>
          <w:tab w:val="num" w:pos="1779"/>
        </w:tabs>
        <w:ind w:left="177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88"/>
        </w:tabs>
        <w:ind w:left="24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08"/>
        </w:tabs>
        <w:ind w:left="32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28"/>
        </w:tabs>
        <w:ind w:left="39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48"/>
        </w:tabs>
        <w:ind w:left="46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68"/>
        </w:tabs>
        <w:ind w:left="53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88"/>
        </w:tabs>
        <w:ind w:left="60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08"/>
        </w:tabs>
        <w:ind w:left="68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28"/>
        </w:tabs>
        <w:ind w:left="7528" w:hanging="180"/>
      </w:pPr>
    </w:lvl>
  </w:abstractNum>
  <w:abstractNum w:abstractNumId="2" w15:restartNumberingAfterBreak="0">
    <w:nsid w:val="499E69CF"/>
    <w:multiLevelType w:val="hybridMultilevel"/>
    <w:tmpl w:val="72B881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7D4"/>
    <w:rsid w:val="00013B94"/>
    <w:rsid w:val="00045586"/>
    <w:rsid w:val="00076123"/>
    <w:rsid w:val="000F76F0"/>
    <w:rsid w:val="00116043"/>
    <w:rsid w:val="00125241"/>
    <w:rsid w:val="00162656"/>
    <w:rsid w:val="00173392"/>
    <w:rsid w:val="00177D39"/>
    <w:rsid w:val="001E1E6A"/>
    <w:rsid w:val="0022366E"/>
    <w:rsid w:val="00241027"/>
    <w:rsid w:val="002575A4"/>
    <w:rsid w:val="00257B02"/>
    <w:rsid w:val="00267442"/>
    <w:rsid w:val="002C0A2F"/>
    <w:rsid w:val="002C3B02"/>
    <w:rsid w:val="002F1189"/>
    <w:rsid w:val="00363FA7"/>
    <w:rsid w:val="00365904"/>
    <w:rsid w:val="00371129"/>
    <w:rsid w:val="003C3DA1"/>
    <w:rsid w:val="003E6145"/>
    <w:rsid w:val="004238ED"/>
    <w:rsid w:val="00445140"/>
    <w:rsid w:val="00462E15"/>
    <w:rsid w:val="00465FB7"/>
    <w:rsid w:val="00484EFE"/>
    <w:rsid w:val="0048766A"/>
    <w:rsid w:val="004E703C"/>
    <w:rsid w:val="004F5082"/>
    <w:rsid w:val="00514551"/>
    <w:rsid w:val="00516206"/>
    <w:rsid w:val="00517E1F"/>
    <w:rsid w:val="005274BF"/>
    <w:rsid w:val="0056365F"/>
    <w:rsid w:val="00567FB4"/>
    <w:rsid w:val="005F039A"/>
    <w:rsid w:val="006070F6"/>
    <w:rsid w:val="00626394"/>
    <w:rsid w:val="00682F8C"/>
    <w:rsid w:val="006C1A1B"/>
    <w:rsid w:val="006C6D71"/>
    <w:rsid w:val="006E0255"/>
    <w:rsid w:val="006F355C"/>
    <w:rsid w:val="0072758B"/>
    <w:rsid w:val="00736439"/>
    <w:rsid w:val="00741BE6"/>
    <w:rsid w:val="007526B9"/>
    <w:rsid w:val="00773701"/>
    <w:rsid w:val="007810E4"/>
    <w:rsid w:val="0079001F"/>
    <w:rsid w:val="007B382B"/>
    <w:rsid w:val="00820C27"/>
    <w:rsid w:val="008B356F"/>
    <w:rsid w:val="008D3BE3"/>
    <w:rsid w:val="008E4216"/>
    <w:rsid w:val="0096200E"/>
    <w:rsid w:val="00A077BF"/>
    <w:rsid w:val="00A346CE"/>
    <w:rsid w:val="00A50FB6"/>
    <w:rsid w:val="00A9341C"/>
    <w:rsid w:val="00A93B8E"/>
    <w:rsid w:val="00AA785E"/>
    <w:rsid w:val="00AD7EFD"/>
    <w:rsid w:val="00AF29F4"/>
    <w:rsid w:val="00AF2B0B"/>
    <w:rsid w:val="00B54C12"/>
    <w:rsid w:val="00BA4563"/>
    <w:rsid w:val="00BB6342"/>
    <w:rsid w:val="00BD5A56"/>
    <w:rsid w:val="00BF11FB"/>
    <w:rsid w:val="00BF6D1A"/>
    <w:rsid w:val="00C004AF"/>
    <w:rsid w:val="00C30FBA"/>
    <w:rsid w:val="00C76610"/>
    <w:rsid w:val="00CD46D4"/>
    <w:rsid w:val="00CD7113"/>
    <w:rsid w:val="00CE5E4F"/>
    <w:rsid w:val="00D06511"/>
    <w:rsid w:val="00D067D4"/>
    <w:rsid w:val="00D126D8"/>
    <w:rsid w:val="00D53DA9"/>
    <w:rsid w:val="00D5469C"/>
    <w:rsid w:val="00D722AC"/>
    <w:rsid w:val="00D8618A"/>
    <w:rsid w:val="00D91752"/>
    <w:rsid w:val="00DA63DD"/>
    <w:rsid w:val="00DC0317"/>
    <w:rsid w:val="00DC3137"/>
    <w:rsid w:val="00DF3D3F"/>
    <w:rsid w:val="00E00429"/>
    <w:rsid w:val="00EB4B0A"/>
    <w:rsid w:val="00EC1304"/>
    <w:rsid w:val="00EC6709"/>
    <w:rsid w:val="00EC6C9B"/>
    <w:rsid w:val="00F02440"/>
    <w:rsid w:val="00F12A37"/>
    <w:rsid w:val="00F14825"/>
    <w:rsid w:val="00F267F3"/>
    <w:rsid w:val="00F35490"/>
    <w:rsid w:val="00F46BAE"/>
    <w:rsid w:val="00F945B2"/>
    <w:rsid w:val="00FC2E7D"/>
    <w:rsid w:val="00FE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03DE7D6"/>
  <w15:chartTrackingRefBased/>
  <w15:docId w15:val="{ECE5679C-04A3-4F45-8806-2A37E4A55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30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ffset251">
    <w:name w:val="offset251"/>
    <w:basedOn w:val="a"/>
    <w:rsid w:val="00EC1304"/>
    <w:pPr>
      <w:spacing w:before="100" w:beforeAutospacing="1" w:after="100" w:afterAutospacing="1" w:line="240" w:lineRule="auto"/>
      <w:ind w:left="375"/>
    </w:pPr>
    <w:rPr>
      <w:rFonts w:ascii="Times New Roman" w:hAnsi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C2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E7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F76F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900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9001F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7900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9001F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8D3BE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3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91082-91FA-4E53-A723-031D3B120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Савельева Лаура Евгеньевна</cp:lastModifiedBy>
  <cp:revision>22</cp:revision>
  <cp:lastPrinted>2025-05-22T05:26:00Z</cp:lastPrinted>
  <dcterms:created xsi:type="dcterms:W3CDTF">2024-06-13T03:46:00Z</dcterms:created>
  <dcterms:modified xsi:type="dcterms:W3CDTF">2025-12-19T03:36:00Z</dcterms:modified>
</cp:coreProperties>
</file>