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>
        <w:rPr>
          <w:rFonts w:eastAsia="SimSun"/>
          <w:color w:val="000000"/>
          <w:kern w:val="2"/>
          <w:sz w:val="22"/>
          <w:szCs w:val="22"/>
          <w:lang w:bidi="hi-IN"/>
        </w:rPr>
        <w:t>13.12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.2024 в соответствии с порядком рассмотрения обращений физических и юридических лиц, имеющих намерение разместить нестационарные торговые объекты на землях или земельных участках, которые находятся в собственности муниципального образования «Город Томск» или государственная собственность на которые не разграничена, на территории муниципального образования «Город Томск», утвержденным постановлением администрации Города Томска от 20.07.2015 № 624 состоится аукцион по продаже права на заключение договора о размещение нестационарного торгового объекта.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u w:val="single"/>
          <w:lang w:bidi="hi-IN"/>
        </w:rPr>
        <w:t>Организатор аукциона: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 xml:space="preserve"> Администрация Кировского района Города Томска.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u w:val="single"/>
          <w:lang w:bidi="hi-IN"/>
        </w:rPr>
        <w:t>Место, дата и время проведения аукциона, условия признания участника победителем аукционов: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 xml:space="preserve"> г. То</w:t>
      </w:r>
      <w:r>
        <w:rPr>
          <w:rFonts w:eastAsia="SimSun"/>
          <w:color w:val="000000"/>
          <w:kern w:val="2"/>
          <w:sz w:val="22"/>
          <w:szCs w:val="22"/>
          <w:lang w:bidi="hi-IN"/>
        </w:rPr>
        <w:t xml:space="preserve">мск, пр. Кирова, 11а, </w:t>
      </w:r>
      <w:proofErr w:type="spellStart"/>
      <w:r>
        <w:rPr>
          <w:rFonts w:eastAsia="SimSun"/>
          <w:color w:val="000000"/>
          <w:kern w:val="2"/>
          <w:sz w:val="22"/>
          <w:szCs w:val="22"/>
          <w:lang w:bidi="hi-IN"/>
        </w:rPr>
        <w:t>каб</w:t>
      </w:r>
      <w:proofErr w:type="spellEnd"/>
      <w:r>
        <w:rPr>
          <w:rFonts w:eastAsia="SimSun"/>
          <w:color w:val="000000"/>
          <w:kern w:val="2"/>
          <w:sz w:val="22"/>
          <w:szCs w:val="22"/>
          <w:lang w:bidi="hi-IN"/>
        </w:rPr>
        <w:t>. 8, 13.12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.2024 в 10:00 часов. Победителем аукциона признается участник, предложивший самую высокую цену за право на заключение договора, на которой завершится аукцион.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u w:val="single"/>
          <w:lang w:bidi="hi-IN"/>
        </w:rPr>
        <w:t>Предмет аукциона: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 xml:space="preserve"> право на заключение договора о размещении нестационарного торгового объекта: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b/>
          <w:color w:val="000000"/>
          <w:kern w:val="2"/>
          <w:sz w:val="22"/>
          <w:szCs w:val="22"/>
          <w:lang w:bidi="hi-IN"/>
        </w:rPr>
        <w:t>- Лот №1, киоск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 xml:space="preserve"> для розничной торговли </w:t>
      </w:r>
      <w:r w:rsidRPr="009F3645">
        <w:rPr>
          <w:rFonts w:eastAsia="SimSun"/>
          <w:b/>
          <w:color w:val="000000"/>
          <w:kern w:val="2"/>
          <w:sz w:val="22"/>
          <w:szCs w:val="22"/>
          <w:lang w:bidi="hi-IN"/>
        </w:rPr>
        <w:t>м</w:t>
      </w:r>
      <w:r>
        <w:rPr>
          <w:rFonts w:eastAsia="SimSun"/>
          <w:b/>
          <w:color w:val="000000"/>
          <w:kern w:val="2"/>
          <w:sz w:val="22"/>
          <w:szCs w:val="22"/>
          <w:lang w:bidi="hi-IN"/>
        </w:rPr>
        <w:t>ясной продукцией</w:t>
      </w:r>
      <w:r w:rsidRPr="009F3645">
        <w:rPr>
          <w:rFonts w:eastAsia="SimSun"/>
          <w:b/>
          <w:color w:val="000000"/>
          <w:kern w:val="2"/>
          <w:sz w:val="22"/>
          <w:szCs w:val="22"/>
          <w:lang w:bidi="hi-IN"/>
        </w:rPr>
        <w:t xml:space="preserve"> 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 xml:space="preserve">по адресу: </w:t>
      </w:r>
      <w:proofErr w:type="spellStart"/>
      <w:r w:rsidRPr="00377CC8">
        <w:rPr>
          <w:rFonts w:eastAsia="SimSun"/>
          <w:color w:val="000000"/>
          <w:kern w:val="2"/>
          <w:sz w:val="22"/>
          <w:szCs w:val="22"/>
          <w:lang w:bidi="hi-IN"/>
        </w:rPr>
        <w:t>Лоскутово</w:t>
      </w:r>
      <w:proofErr w:type="spellEnd"/>
      <w:r w:rsidRPr="00377CC8">
        <w:rPr>
          <w:rFonts w:eastAsia="SimSun"/>
          <w:color w:val="000000"/>
          <w:kern w:val="2"/>
          <w:sz w:val="22"/>
          <w:szCs w:val="22"/>
          <w:lang w:bidi="hi-IN"/>
        </w:rPr>
        <w:t>, Гагарина ул., 47 (</w:t>
      </w:r>
      <w:proofErr w:type="spellStart"/>
      <w:r w:rsidRPr="00377CC8">
        <w:rPr>
          <w:rFonts w:eastAsia="SimSun"/>
          <w:color w:val="000000"/>
          <w:kern w:val="2"/>
          <w:sz w:val="22"/>
          <w:szCs w:val="22"/>
          <w:lang w:bidi="hi-IN"/>
        </w:rPr>
        <w:t>усл</w:t>
      </w:r>
      <w:proofErr w:type="spellEnd"/>
      <w:r w:rsidRPr="00377CC8">
        <w:rPr>
          <w:rFonts w:eastAsia="SimSun"/>
          <w:color w:val="000000"/>
          <w:kern w:val="2"/>
          <w:sz w:val="22"/>
          <w:szCs w:val="22"/>
          <w:lang w:bidi="hi-IN"/>
        </w:rPr>
        <w:t>.)</w:t>
      </w:r>
      <w:r>
        <w:rPr>
          <w:rFonts w:eastAsia="SimSun"/>
          <w:color w:val="000000"/>
          <w:kern w:val="2"/>
          <w:sz w:val="22"/>
          <w:szCs w:val="22"/>
          <w:lang w:bidi="hi-IN"/>
        </w:rPr>
        <w:t xml:space="preserve"> (в Схеме номер 300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 xml:space="preserve">), площадью 8 кв. м., круглогодичного использования сроком на 5 лет. Начальная цена </w:t>
      </w:r>
      <w:r w:rsidRPr="009F3645">
        <w:rPr>
          <w:rFonts w:eastAsia="SimSun"/>
          <w:b/>
          <w:color w:val="000000"/>
          <w:kern w:val="2"/>
          <w:sz w:val="22"/>
          <w:szCs w:val="22"/>
          <w:lang w:bidi="hi-IN"/>
        </w:rPr>
        <w:t>106</w:t>
      </w:r>
      <w:r>
        <w:rPr>
          <w:rFonts w:eastAsia="SimSun"/>
          <w:b/>
          <w:color w:val="000000"/>
          <w:kern w:val="2"/>
          <w:sz w:val="22"/>
          <w:szCs w:val="22"/>
          <w:lang w:bidi="hi-IN"/>
        </w:rPr>
        <w:t xml:space="preserve"> </w:t>
      </w:r>
      <w:r w:rsidRPr="009F3645">
        <w:rPr>
          <w:rFonts w:eastAsia="SimSun"/>
          <w:b/>
          <w:color w:val="000000"/>
          <w:kern w:val="2"/>
          <w:sz w:val="22"/>
          <w:szCs w:val="22"/>
          <w:lang w:bidi="hi-IN"/>
        </w:rPr>
        <w:t xml:space="preserve">365,67 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 xml:space="preserve">руб., шаг аукциона </w:t>
      </w:r>
      <w:r w:rsidRPr="009F3645">
        <w:rPr>
          <w:rFonts w:eastAsia="SimSun"/>
          <w:b/>
          <w:color w:val="000000"/>
          <w:kern w:val="2"/>
          <w:sz w:val="22"/>
          <w:szCs w:val="22"/>
          <w:lang w:bidi="hi-IN"/>
        </w:rPr>
        <w:t>5</w:t>
      </w:r>
      <w:r>
        <w:rPr>
          <w:rFonts w:eastAsia="SimSun"/>
          <w:b/>
          <w:color w:val="000000"/>
          <w:kern w:val="2"/>
          <w:sz w:val="22"/>
          <w:szCs w:val="22"/>
          <w:lang w:bidi="hi-IN"/>
        </w:rPr>
        <w:t xml:space="preserve"> </w:t>
      </w:r>
      <w:r w:rsidRPr="009F3645">
        <w:rPr>
          <w:rFonts w:eastAsia="SimSun"/>
          <w:b/>
          <w:color w:val="000000"/>
          <w:kern w:val="2"/>
          <w:sz w:val="22"/>
          <w:szCs w:val="22"/>
          <w:lang w:bidi="hi-IN"/>
        </w:rPr>
        <w:t xml:space="preserve">318,28 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 xml:space="preserve">руб., задаток </w:t>
      </w:r>
      <w:r w:rsidRPr="009F3645">
        <w:rPr>
          <w:rFonts w:eastAsia="SimSun"/>
          <w:b/>
          <w:color w:val="000000"/>
          <w:kern w:val="2"/>
          <w:sz w:val="22"/>
          <w:szCs w:val="22"/>
          <w:lang w:bidi="hi-IN"/>
        </w:rPr>
        <w:t>21</w:t>
      </w:r>
      <w:r>
        <w:rPr>
          <w:rFonts w:eastAsia="SimSun"/>
          <w:b/>
          <w:color w:val="000000"/>
          <w:kern w:val="2"/>
          <w:sz w:val="22"/>
          <w:szCs w:val="22"/>
          <w:lang w:bidi="hi-IN"/>
        </w:rPr>
        <w:t xml:space="preserve"> </w:t>
      </w:r>
      <w:r w:rsidRPr="009F3645">
        <w:rPr>
          <w:rFonts w:eastAsia="SimSun"/>
          <w:b/>
          <w:color w:val="000000"/>
          <w:kern w:val="2"/>
          <w:sz w:val="22"/>
          <w:szCs w:val="22"/>
          <w:lang w:bidi="hi-IN"/>
        </w:rPr>
        <w:t xml:space="preserve">273,13 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руб.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u w:val="single"/>
          <w:lang w:bidi="hi-IN"/>
        </w:rPr>
        <w:t>Место и порядок приема заявок: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 xml:space="preserve"> заявки принимаются по адресу: г. Томск, пр. Кирова, 11</w:t>
      </w:r>
      <w:proofErr w:type="gramStart"/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а,  1</w:t>
      </w:r>
      <w:proofErr w:type="gramEnd"/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-й эт</w:t>
      </w:r>
      <w:r>
        <w:rPr>
          <w:rFonts w:eastAsia="SimSun"/>
          <w:color w:val="000000"/>
          <w:kern w:val="2"/>
          <w:sz w:val="22"/>
          <w:szCs w:val="22"/>
          <w:lang w:bidi="hi-IN"/>
        </w:rPr>
        <w:t xml:space="preserve">аж, </w:t>
      </w:r>
      <w:proofErr w:type="spellStart"/>
      <w:r>
        <w:rPr>
          <w:rFonts w:eastAsia="SimSun"/>
          <w:color w:val="000000"/>
          <w:kern w:val="2"/>
          <w:sz w:val="22"/>
          <w:szCs w:val="22"/>
          <w:lang w:bidi="hi-IN"/>
        </w:rPr>
        <w:t>каб</w:t>
      </w:r>
      <w:proofErr w:type="spellEnd"/>
      <w:r>
        <w:rPr>
          <w:rFonts w:eastAsia="SimSun"/>
          <w:color w:val="000000"/>
          <w:kern w:val="2"/>
          <w:sz w:val="22"/>
          <w:szCs w:val="22"/>
          <w:lang w:bidi="hi-IN"/>
        </w:rPr>
        <w:t>. 17 (тел.: 56-37-35) с 15.11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.2024 ежедневно (кроме субботы и воскресенья) с 10 до 13 час. П</w:t>
      </w:r>
      <w:r>
        <w:rPr>
          <w:rFonts w:eastAsia="SimSun"/>
          <w:color w:val="000000"/>
          <w:kern w:val="2"/>
          <w:sz w:val="22"/>
          <w:szCs w:val="22"/>
          <w:lang w:bidi="hi-IN"/>
        </w:rPr>
        <w:t>оследний день приема заявок — 09.12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.2024.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u w:val="single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u w:val="single"/>
          <w:lang w:bidi="hi-IN"/>
        </w:rPr>
        <w:t xml:space="preserve">Участие в аукционе возможно только для субъектов малого или среднего предпринимательства. 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u w:val="single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u w:val="single"/>
          <w:lang w:bidi="hi-IN"/>
        </w:rPr>
        <w:t xml:space="preserve">Перечень документов, представляемых претендентами для участия в аукционах: </w:t>
      </w:r>
    </w:p>
    <w:p w:rsidR="00E151E6" w:rsidRPr="009F3645" w:rsidRDefault="00E151E6" w:rsidP="00E151E6">
      <w:pPr>
        <w:numPr>
          <w:ilvl w:val="0"/>
          <w:numId w:val="4"/>
        </w:numPr>
        <w:autoSpaceDE/>
        <w:ind w:left="0" w:firstLine="709"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 xml:space="preserve">копия документа, удостоверяющего личность (для физических лиц); </w:t>
      </w:r>
    </w:p>
    <w:p w:rsidR="00E151E6" w:rsidRPr="009F3645" w:rsidRDefault="00E151E6" w:rsidP="00E151E6">
      <w:pPr>
        <w:numPr>
          <w:ilvl w:val="0"/>
          <w:numId w:val="4"/>
        </w:numPr>
        <w:autoSpaceDE/>
        <w:ind w:left="0" w:firstLine="709"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копия документа, удостоверяющего права (полномочия) лица, подписавшего заявку (если заявка подписана представителем);</w:t>
      </w:r>
    </w:p>
    <w:p w:rsidR="00E151E6" w:rsidRPr="009F3645" w:rsidRDefault="00E151E6" w:rsidP="00E151E6">
      <w:pPr>
        <w:numPr>
          <w:ilvl w:val="0"/>
          <w:numId w:val="4"/>
        </w:numPr>
        <w:autoSpaceDE/>
        <w:ind w:left="0" w:firstLine="709"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документ, содержащий банковские реквизиты счета для возврата задатка;</w:t>
      </w:r>
    </w:p>
    <w:p w:rsidR="00E151E6" w:rsidRPr="009F3645" w:rsidRDefault="00E151E6" w:rsidP="00E151E6">
      <w:pPr>
        <w:numPr>
          <w:ilvl w:val="0"/>
          <w:numId w:val="4"/>
        </w:numPr>
        <w:autoSpaceDE/>
        <w:ind w:left="0" w:firstLine="709"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документы, подтверждающие внесение задатка;</w:t>
      </w:r>
    </w:p>
    <w:p w:rsidR="00E151E6" w:rsidRPr="009F3645" w:rsidRDefault="00E151E6" w:rsidP="00E151E6">
      <w:pPr>
        <w:numPr>
          <w:ilvl w:val="0"/>
          <w:numId w:val="4"/>
        </w:numPr>
        <w:autoSpaceDE/>
        <w:ind w:left="0" w:firstLine="709"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проект нестационарного торгового объекта, листы в котором должны быть прошиты и пронумерованы.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u w:val="single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u w:val="single"/>
          <w:lang w:bidi="hi-IN"/>
        </w:rPr>
        <w:t>Срок принятия решения об отказе в проведении аукциона: за 5 дней до даты проведения аукциона.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u w:val="single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u w:val="single"/>
          <w:lang w:bidi="hi-IN"/>
        </w:rPr>
        <w:t>Банковские реквизиты счета для перечисления задатка для участия в аукционе: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ИНН/КПП:7017131075/701701001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634034, Томская обл., г. Томск, пр. Кирова, 11а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Номер контактного телефона (3822) 56-40-95, факс 56-43-22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val="en-US" w:bidi="hi-IN"/>
        </w:rPr>
      </w:pPr>
      <w:proofErr w:type="gramStart"/>
      <w:r w:rsidRPr="009F3645">
        <w:rPr>
          <w:rFonts w:eastAsia="SimSun"/>
          <w:color w:val="000000"/>
          <w:kern w:val="2"/>
          <w:sz w:val="22"/>
          <w:szCs w:val="22"/>
          <w:lang w:val="en-US" w:bidi="hi-IN"/>
        </w:rPr>
        <w:t>e-mail</w:t>
      </w:r>
      <w:proofErr w:type="gramEnd"/>
      <w:r w:rsidRPr="009F3645">
        <w:rPr>
          <w:rFonts w:eastAsia="SimSun"/>
          <w:color w:val="000000"/>
          <w:kern w:val="2"/>
          <w:sz w:val="22"/>
          <w:szCs w:val="22"/>
          <w:lang w:val="en-US" w:bidi="hi-IN"/>
        </w:rPr>
        <w:t xml:space="preserve">: mail@aks.admin.tomsk.ru 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Банковские реквизиты: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УФК по Томской области (ДФ АТ, Администрация Кировского района Города Томска ЛС07АДМК05124)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Единый бюджетный счет: 40102810245370000058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Казначейский счет 03232643697010006500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 xml:space="preserve">Отделение Томск // УФК по Томской области, г. Томск 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БИК 016902004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ОКТМО 69701000001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 xml:space="preserve">В назначение платежа указывается «задаток для участия в аукционе по </w:t>
      </w:r>
      <w:proofErr w:type="gramStart"/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адресу….</w:t>
      </w:r>
      <w:proofErr w:type="gramEnd"/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.»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u w:val="single"/>
          <w:lang w:bidi="hi-IN"/>
        </w:rPr>
        <w:t>Место, дата, время и порядок определения участников аукционов: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 xml:space="preserve"> определение </w:t>
      </w:r>
      <w:r>
        <w:rPr>
          <w:rFonts w:eastAsia="SimSun"/>
          <w:color w:val="000000"/>
          <w:kern w:val="2"/>
          <w:sz w:val="22"/>
          <w:szCs w:val="22"/>
          <w:lang w:bidi="hi-IN"/>
        </w:rPr>
        <w:t>участников аукциона состоится 11.12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.2024 в 15:00 часов по адресу: г. Томск, пр. Кирова, 11а по результатам рассмотрения заявок и поступивших от претендентов документов, с учетом поступивших на счет организатора торгов задатков.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u w:val="single"/>
          <w:lang w:bidi="hi-IN"/>
        </w:rPr>
        <w:t xml:space="preserve">Срок заключения договора: 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 xml:space="preserve">в течение 20 календарных дней со дня подписания протокола о результатах аукциона, но не ранее чем через 3 календарных дня со дня размещения информации о результатах аукциона на официальном портале муниципального образования «Город Томск». В случае уклонения победителя аукциона от подписания протокола о результатах аукциона, от заключения договора о размещении нестационарного торгового объекта договор о размещении нестационарного торгового объекта заключается уполномоченным органом с участником аукциона, сделавшим предпоследнее предложение о наибольшей цене за право на заключение данного 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lastRenderedPageBreak/>
        <w:t>договора, в течение 20 календарных дней со дня истечения срока, установленного для заключения данного договора с победителем аукциона.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При отказе или уклонении победителя аукциона от заключения договора о размещении нестационарного торгового объекта данный договор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по цене, предложенной победителем аукциона.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u w:val="single"/>
          <w:lang w:bidi="hi-IN"/>
        </w:rPr>
        <w:t>Порядок оплаты цены за право на заключение договора:</w:t>
      </w: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 xml:space="preserve"> сумма цены, размер которой определяется по результатам аукциона по продаже права на заключение договора, уплачивается владельцем объекта в полном объеме в течение 10 календарных дней со дня заключения договора. Подробная информация прописана в проекте договора.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Полная информация о проведении аукциона, а также проект договора о размещении нестационарного торгового объекта на сайте: http://www.admin.tomsk.ru/pgs/4qn.</w:t>
      </w:r>
    </w:p>
    <w:p w:rsidR="00E151E6" w:rsidRPr="009F3645" w:rsidRDefault="00E151E6" w:rsidP="00E151E6">
      <w:pPr>
        <w:autoSpaceDE/>
        <w:rPr>
          <w:rFonts w:eastAsia="SimSun"/>
          <w:color w:val="000000"/>
          <w:kern w:val="2"/>
          <w:sz w:val="22"/>
          <w:szCs w:val="22"/>
          <w:lang w:bidi="hi-IN"/>
        </w:rPr>
      </w:pPr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 xml:space="preserve">Дополнительную информацию, а также справки по организации торгов и приему заявок можно получить по адресу: пр. Кирова, 11а, </w:t>
      </w:r>
      <w:proofErr w:type="spellStart"/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каб</w:t>
      </w:r>
      <w:proofErr w:type="spellEnd"/>
      <w:r w:rsidRPr="009F3645">
        <w:rPr>
          <w:rFonts w:eastAsia="SimSun"/>
          <w:color w:val="000000"/>
          <w:kern w:val="2"/>
          <w:sz w:val="22"/>
          <w:szCs w:val="22"/>
          <w:lang w:bidi="hi-IN"/>
        </w:rPr>
        <w:t>. 17, тел. 56-37-35.</w:t>
      </w:r>
    </w:p>
    <w:p w:rsidR="00281AC0" w:rsidRPr="00E151E6" w:rsidRDefault="00281AC0" w:rsidP="00E151E6">
      <w:bookmarkStart w:id="0" w:name="_GoBack"/>
      <w:bookmarkEnd w:id="0"/>
    </w:p>
    <w:sectPr w:rsidR="00281AC0" w:rsidRPr="00E151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360D8"/>
    <w:multiLevelType w:val="hybridMultilevel"/>
    <w:tmpl w:val="0FB8775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67974DEB"/>
    <w:multiLevelType w:val="multilevel"/>
    <w:tmpl w:val="F0DCE9D8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560"/>
    <w:rsid w:val="000462DF"/>
    <w:rsid w:val="000B4C54"/>
    <w:rsid w:val="001878A1"/>
    <w:rsid w:val="0027304C"/>
    <w:rsid w:val="00281AC0"/>
    <w:rsid w:val="002C5560"/>
    <w:rsid w:val="003C43C4"/>
    <w:rsid w:val="003E31C4"/>
    <w:rsid w:val="00662725"/>
    <w:rsid w:val="007A5673"/>
    <w:rsid w:val="00912B62"/>
    <w:rsid w:val="009742E2"/>
    <w:rsid w:val="009911AA"/>
    <w:rsid w:val="009C20E6"/>
    <w:rsid w:val="009E44D3"/>
    <w:rsid w:val="009E469F"/>
    <w:rsid w:val="00C14AB8"/>
    <w:rsid w:val="00C16920"/>
    <w:rsid w:val="00E151E6"/>
    <w:rsid w:val="00E3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A37F01-62E6-4D9B-8DFF-BE0939132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5560"/>
    <w:pPr>
      <w:suppressAutoHyphens/>
      <w:autoSpaceDE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878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343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714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Ryndina</dc:creator>
  <cp:keywords/>
  <dc:description/>
  <cp:lastModifiedBy>Лямкина Наталья Андреевна</cp:lastModifiedBy>
  <cp:revision>26</cp:revision>
  <dcterms:created xsi:type="dcterms:W3CDTF">2022-07-08T04:35:00Z</dcterms:created>
  <dcterms:modified xsi:type="dcterms:W3CDTF">2024-11-13T02:50:00Z</dcterms:modified>
</cp:coreProperties>
</file>