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7" w:rsidRPr="00F606C7" w:rsidRDefault="00400AEA" w:rsidP="00400AEA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="00F606C7" w:rsidRPr="00F606C7">
        <w:rPr>
          <w:sz w:val="22"/>
          <w:szCs w:val="22"/>
        </w:rPr>
        <w:t xml:space="preserve"> </w:t>
      </w:r>
      <w:r w:rsidR="00F606C7" w:rsidRPr="00F606C7">
        <w:rPr>
          <w:sz w:val="22"/>
          <w:szCs w:val="22"/>
          <w:u w:val="single"/>
        </w:rPr>
        <w:t>Проект договора аренды земельного участка:</w:t>
      </w:r>
    </w:p>
    <w:p w:rsidR="00F606C7" w:rsidRPr="00F606C7" w:rsidRDefault="00F606C7" w:rsidP="00F606C7">
      <w:pPr>
        <w:jc w:val="center"/>
        <w:rPr>
          <w:b/>
          <w:sz w:val="28"/>
        </w:rPr>
      </w:pPr>
    </w:p>
    <w:p w:rsidR="00F606C7" w:rsidRPr="00F606C7" w:rsidRDefault="00F606C7" w:rsidP="00F606C7">
      <w:pPr>
        <w:jc w:val="center"/>
        <w:rPr>
          <w:b/>
          <w:sz w:val="28"/>
        </w:rPr>
      </w:pPr>
      <w:r w:rsidRPr="00F606C7">
        <w:rPr>
          <w:b/>
          <w:sz w:val="28"/>
        </w:rPr>
        <w:t>ДОГОВОР № ТО-21-_____________</w:t>
      </w:r>
    </w:p>
    <w:p w:rsidR="00F606C7" w:rsidRPr="00F606C7" w:rsidRDefault="00F606C7" w:rsidP="00F606C7">
      <w:pPr>
        <w:keepNext/>
        <w:jc w:val="center"/>
        <w:outlineLvl w:val="0"/>
        <w:rPr>
          <w:b/>
          <w:sz w:val="24"/>
        </w:rPr>
      </w:pPr>
      <w:r w:rsidRPr="00F606C7">
        <w:rPr>
          <w:b/>
          <w:sz w:val="24"/>
        </w:rPr>
        <w:t xml:space="preserve">аренды земельного участка </w:t>
      </w:r>
    </w:p>
    <w:p w:rsidR="00F606C7" w:rsidRPr="00F606C7" w:rsidRDefault="00F606C7" w:rsidP="00F606C7">
      <w:pPr>
        <w:suppressAutoHyphens/>
        <w:jc w:val="both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 xml:space="preserve">г. Томск </w:t>
      </w:r>
      <w:r w:rsidRPr="00F606C7">
        <w:rPr>
          <w:b/>
          <w:sz w:val="24"/>
          <w:szCs w:val="24"/>
          <w:lang w:eastAsia="ar-SA"/>
        </w:rPr>
        <w:tab/>
      </w:r>
      <w:r w:rsidRPr="00F606C7">
        <w:rPr>
          <w:b/>
          <w:sz w:val="24"/>
          <w:szCs w:val="24"/>
          <w:lang w:eastAsia="ar-SA"/>
        </w:rPr>
        <w:tab/>
      </w:r>
      <w:r w:rsidRPr="00F606C7">
        <w:rPr>
          <w:b/>
          <w:sz w:val="24"/>
          <w:szCs w:val="24"/>
          <w:lang w:eastAsia="ar-SA"/>
        </w:rPr>
        <w:tab/>
      </w:r>
      <w:r w:rsidRPr="00F606C7">
        <w:rPr>
          <w:b/>
          <w:sz w:val="24"/>
          <w:szCs w:val="24"/>
          <w:lang w:eastAsia="ar-SA"/>
        </w:rPr>
        <w:tab/>
      </w:r>
      <w:r w:rsidRPr="00F606C7">
        <w:rPr>
          <w:b/>
          <w:sz w:val="24"/>
          <w:szCs w:val="24"/>
          <w:lang w:eastAsia="ar-SA"/>
        </w:rPr>
        <w:tab/>
      </w:r>
      <w:r w:rsidRPr="00F606C7">
        <w:rPr>
          <w:b/>
          <w:sz w:val="24"/>
          <w:szCs w:val="24"/>
          <w:lang w:eastAsia="ar-SA"/>
        </w:rPr>
        <w:tab/>
        <w:t xml:space="preserve">                                __________________</w:t>
      </w:r>
    </w:p>
    <w:p w:rsidR="00F606C7" w:rsidRPr="00F606C7" w:rsidRDefault="00F606C7" w:rsidP="00F606C7">
      <w:pPr>
        <w:suppressAutoHyphens/>
        <w:jc w:val="both"/>
        <w:rPr>
          <w:sz w:val="22"/>
          <w:szCs w:val="24"/>
          <w:lang w:eastAsia="ar-SA"/>
        </w:rPr>
      </w:pPr>
    </w:p>
    <w:p w:rsidR="00F606C7" w:rsidRPr="00F606C7" w:rsidRDefault="00F606C7" w:rsidP="00F606C7">
      <w:pPr>
        <w:suppressAutoHyphens/>
        <w:ind w:firstLine="540"/>
        <w:jc w:val="both"/>
        <w:rPr>
          <w:bCs/>
          <w:iCs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Муниципальное образование «Город Томск»</w:t>
      </w:r>
      <w:r w:rsidRPr="00F606C7">
        <w:rPr>
          <w:b/>
          <w:i/>
          <w:sz w:val="24"/>
          <w:szCs w:val="24"/>
          <w:lang w:eastAsia="ar-SA"/>
        </w:rPr>
        <w:t>,</w:t>
      </w:r>
      <w:r w:rsidRPr="00F606C7">
        <w:rPr>
          <w:sz w:val="24"/>
          <w:szCs w:val="24"/>
          <w:lang w:eastAsia="ar-SA"/>
        </w:rPr>
        <w:t xml:space="preserve">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Буровой Натальи Николаевны, действующей на основании положения о департаменте, именуемое в дальнейшем  «Арендодатель», </w:t>
      </w:r>
      <w:r w:rsidRPr="00F606C7">
        <w:rPr>
          <w:bCs/>
          <w:iCs/>
          <w:sz w:val="24"/>
          <w:szCs w:val="24"/>
          <w:lang w:eastAsia="ar-SA"/>
        </w:rPr>
        <w:t>с одной стороны,</w:t>
      </w:r>
      <w:r w:rsidRPr="00F606C7">
        <w:rPr>
          <w:sz w:val="24"/>
          <w:szCs w:val="24"/>
          <w:lang w:eastAsia="ar-SA"/>
        </w:rPr>
        <w:t xml:space="preserve"> </w:t>
      </w:r>
      <w:r w:rsidRPr="00F606C7">
        <w:rPr>
          <w:bCs/>
          <w:iCs/>
          <w:sz w:val="24"/>
          <w:szCs w:val="24"/>
          <w:lang w:eastAsia="ar-SA"/>
        </w:rPr>
        <w:t>и</w:t>
      </w:r>
    </w:p>
    <w:p w:rsidR="00F606C7" w:rsidRPr="00F606C7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F606C7">
        <w:rPr>
          <w:b/>
          <w:bCs/>
          <w:iCs/>
          <w:sz w:val="24"/>
          <w:szCs w:val="24"/>
          <w:lang w:eastAsia="ar-SA"/>
        </w:rPr>
        <w:t>_____________________________,</w:t>
      </w:r>
      <w:r w:rsidRPr="00F606C7">
        <w:rPr>
          <w:sz w:val="24"/>
          <w:szCs w:val="24"/>
          <w:lang w:eastAsia="ar-SA"/>
        </w:rPr>
        <w:t xml:space="preserve"> именуемый в дальнейшем «Арендатор», с другой стороны,</w:t>
      </w:r>
      <w:r w:rsidRPr="00F606C7">
        <w:rPr>
          <w:bCs/>
          <w:sz w:val="22"/>
          <w:szCs w:val="24"/>
          <w:lang w:eastAsia="ar-SA"/>
        </w:rPr>
        <w:t xml:space="preserve"> </w:t>
      </w:r>
      <w:r w:rsidRPr="00F606C7">
        <w:rPr>
          <w:bCs/>
          <w:sz w:val="24"/>
          <w:szCs w:val="24"/>
          <w:lang w:eastAsia="ar-SA"/>
        </w:rPr>
        <w:t xml:space="preserve">на основании пункта 1 статьи 39.6 Земельного кодекса РФ, </w:t>
      </w:r>
      <w:r w:rsidRPr="00F606C7">
        <w:rPr>
          <w:sz w:val="24"/>
          <w:szCs w:val="24"/>
          <w:lang w:eastAsia="ar-SA"/>
        </w:rPr>
        <w:t>заключили настоящий Договор о нижеследующем:</w:t>
      </w:r>
    </w:p>
    <w:p w:rsidR="00F606C7" w:rsidRPr="00F606C7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13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F606C7">
        <w:rPr>
          <w:b/>
          <w:bCs/>
          <w:sz w:val="24"/>
          <w:szCs w:val="24"/>
          <w:lang w:eastAsia="ar-SA"/>
        </w:rPr>
        <w:t>ПРЕДМЕТ ДОГОВОРА</w:t>
      </w:r>
    </w:p>
    <w:p w:rsidR="00F606C7" w:rsidRPr="00F606C7" w:rsidRDefault="00F606C7" w:rsidP="00344477">
      <w:pPr>
        <w:numPr>
          <w:ilvl w:val="1"/>
          <w:numId w:val="13"/>
        </w:numPr>
        <w:tabs>
          <w:tab w:val="clear" w:pos="480"/>
        </w:tabs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Арендатор является Победителем аукциона на право заключения  договора аренды земельного участка по адресу: </w:t>
      </w:r>
      <w:r w:rsidRPr="00F606C7">
        <w:rPr>
          <w:b/>
          <w:sz w:val="24"/>
          <w:szCs w:val="24"/>
          <w:lang w:eastAsia="ar-SA"/>
        </w:rPr>
        <w:t xml:space="preserve">Российская Федерация, Томская область, </w:t>
      </w:r>
      <w:r w:rsidR="00400AEA">
        <w:rPr>
          <w:b/>
          <w:sz w:val="24"/>
          <w:szCs w:val="24"/>
          <w:lang w:eastAsia="ar-SA"/>
        </w:rPr>
        <w:t xml:space="preserve">Город Томск, </w:t>
      </w:r>
      <w:r>
        <w:rPr>
          <w:b/>
          <w:sz w:val="24"/>
          <w:szCs w:val="24"/>
          <w:lang w:eastAsia="ar-SA"/>
        </w:rPr>
        <w:t xml:space="preserve">город </w:t>
      </w:r>
      <w:r w:rsidRPr="00F606C7">
        <w:rPr>
          <w:b/>
          <w:sz w:val="24"/>
          <w:szCs w:val="24"/>
          <w:lang w:eastAsia="ar-SA"/>
        </w:rPr>
        <w:t xml:space="preserve">Томск, поселок Росинка, переулок </w:t>
      </w:r>
      <w:r>
        <w:rPr>
          <w:b/>
          <w:sz w:val="24"/>
          <w:szCs w:val="24"/>
          <w:lang w:eastAsia="ar-SA"/>
        </w:rPr>
        <w:t>Родниковый</w:t>
      </w:r>
      <w:r w:rsidRPr="00F606C7">
        <w:rPr>
          <w:b/>
          <w:sz w:val="24"/>
          <w:szCs w:val="24"/>
          <w:lang w:eastAsia="ar-SA"/>
        </w:rPr>
        <w:t xml:space="preserve">, </w:t>
      </w:r>
      <w:r>
        <w:rPr>
          <w:b/>
          <w:sz w:val="24"/>
          <w:szCs w:val="24"/>
          <w:lang w:eastAsia="ar-SA"/>
        </w:rPr>
        <w:t>34</w:t>
      </w:r>
      <w:r w:rsidRPr="00F606C7">
        <w:rPr>
          <w:sz w:val="24"/>
          <w:szCs w:val="24"/>
          <w:lang w:eastAsia="ar-SA"/>
        </w:rPr>
        <w:t xml:space="preserve"> в соответствии с протоколом № ____ </w:t>
      </w:r>
      <w:proofErr w:type="gramStart"/>
      <w:r w:rsidRPr="00F606C7">
        <w:rPr>
          <w:sz w:val="24"/>
          <w:szCs w:val="24"/>
          <w:lang w:eastAsia="ar-SA"/>
        </w:rPr>
        <w:t>от</w:t>
      </w:r>
      <w:proofErr w:type="gramEnd"/>
      <w:r w:rsidRPr="00F606C7">
        <w:rPr>
          <w:sz w:val="24"/>
          <w:szCs w:val="24"/>
          <w:lang w:eastAsia="ar-SA"/>
        </w:rPr>
        <w:t xml:space="preserve"> _____________</w:t>
      </w:r>
      <w:r w:rsidRPr="00F606C7">
        <w:rPr>
          <w:bCs/>
          <w:sz w:val="24"/>
          <w:szCs w:val="24"/>
          <w:lang w:eastAsia="ar-SA"/>
        </w:rPr>
        <w:t>.</w:t>
      </w:r>
    </w:p>
    <w:p w:rsidR="00F606C7" w:rsidRPr="00F606C7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F606C7">
        <w:rPr>
          <w:iCs/>
          <w:sz w:val="24"/>
          <w:szCs w:val="24"/>
          <w:lang w:eastAsia="ar-SA"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F606C7">
        <w:rPr>
          <w:b/>
          <w:sz w:val="24"/>
          <w:szCs w:val="24"/>
          <w:lang w:eastAsia="ar-SA"/>
        </w:rPr>
        <w:t xml:space="preserve">Российская Федерация, Томская область, </w:t>
      </w:r>
      <w:r w:rsidR="00400AEA">
        <w:rPr>
          <w:b/>
          <w:sz w:val="24"/>
          <w:szCs w:val="24"/>
          <w:lang w:eastAsia="ar-SA"/>
        </w:rPr>
        <w:t xml:space="preserve">Город Томск, </w:t>
      </w:r>
      <w:r>
        <w:rPr>
          <w:b/>
          <w:sz w:val="24"/>
          <w:szCs w:val="24"/>
          <w:lang w:eastAsia="ar-SA"/>
        </w:rPr>
        <w:t xml:space="preserve">город </w:t>
      </w:r>
      <w:r w:rsidRPr="00F606C7">
        <w:rPr>
          <w:b/>
          <w:sz w:val="24"/>
          <w:szCs w:val="24"/>
          <w:lang w:eastAsia="ar-SA"/>
        </w:rPr>
        <w:t xml:space="preserve">Томск, поселок Росинка, переулок </w:t>
      </w:r>
      <w:r>
        <w:rPr>
          <w:b/>
          <w:sz w:val="24"/>
          <w:szCs w:val="24"/>
          <w:lang w:eastAsia="ar-SA"/>
        </w:rPr>
        <w:t>Родниковый</w:t>
      </w:r>
      <w:r w:rsidRPr="00F606C7">
        <w:rPr>
          <w:b/>
          <w:sz w:val="24"/>
          <w:szCs w:val="24"/>
          <w:lang w:eastAsia="ar-SA"/>
        </w:rPr>
        <w:t xml:space="preserve">, </w:t>
      </w:r>
      <w:r>
        <w:rPr>
          <w:b/>
          <w:sz w:val="24"/>
          <w:szCs w:val="24"/>
          <w:lang w:eastAsia="ar-SA"/>
        </w:rPr>
        <w:t>34</w:t>
      </w:r>
      <w:r w:rsidRPr="00F606C7">
        <w:rPr>
          <w:sz w:val="24"/>
          <w:szCs w:val="24"/>
          <w:lang w:eastAsia="ar-SA"/>
        </w:rPr>
        <w:t xml:space="preserve"> с кадастровым номером</w:t>
      </w:r>
      <w:r w:rsidRPr="00F606C7">
        <w:rPr>
          <w:b/>
          <w:sz w:val="24"/>
          <w:szCs w:val="24"/>
          <w:lang w:eastAsia="ar-SA"/>
        </w:rPr>
        <w:t xml:space="preserve"> </w:t>
      </w:r>
      <w:r w:rsidRPr="00F606C7">
        <w:rPr>
          <w:b/>
          <w:sz w:val="24"/>
          <w:szCs w:val="24"/>
        </w:rPr>
        <w:t>70:21:0100088:542</w:t>
      </w:r>
      <w:r>
        <w:rPr>
          <w:sz w:val="24"/>
          <w:szCs w:val="24"/>
        </w:rPr>
        <w:t xml:space="preserve"> </w:t>
      </w:r>
      <w:r w:rsidRPr="00F606C7">
        <w:rPr>
          <w:sz w:val="24"/>
          <w:szCs w:val="24"/>
          <w:lang w:eastAsia="ar-SA"/>
        </w:rPr>
        <w:t xml:space="preserve">площадью </w:t>
      </w:r>
      <w:r>
        <w:rPr>
          <w:b/>
          <w:sz w:val="24"/>
          <w:szCs w:val="24"/>
          <w:lang w:eastAsia="ar-SA"/>
        </w:rPr>
        <w:t>677</w:t>
      </w:r>
      <w:r w:rsidRPr="00F606C7">
        <w:rPr>
          <w:b/>
          <w:sz w:val="24"/>
          <w:szCs w:val="24"/>
          <w:lang w:eastAsia="ar-SA"/>
        </w:rPr>
        <w:t xml:space="preserve"> </w:t>
      </w:r>
      <w:proofErr w:type="spellStart"/>
      <w:r w:rsidRPr="00F606C7">
        <w:rPr>
          <w:b/>
          <w:sz w:val="24"/>
          <w:szCs w:val="24"/>
          <w:lang w:eastAsia="ar-SA"/>
        </w:rPr>
        <w:t>кв.м</w:t>
      </w:r>
      <w:proofErr w:type="spellEnd"/>
      <w:r w:rsidRPr="00F606C7">
        <w:rPr>
          <w:b/>
          <w:sz w:val="24"/>
          <w:szCs w:val="24"/>
          <w:lang w:eastAsia="ar-SA"/>
        </w:rPr>
        <w:t>.</w:t>
      </w:r>
    </w:p>
    <w:p w:rsidR="00F606C7" w:rsidRPr="00F606C7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Земельный участок предоставляется:</w:t>
      </w:r>
      <w:r w:rsidRPr="00F606C7">
        <w:rPr>
          <w:b/>
          <w:sz w:val="24"/>
          <w:szCs w:val="24"/>
          <w:lang w:eastAsia="ar-SA"/>
        </w:rPr>
        <w:t xml:space="preserve"> </w:t>
      </w:r>
      <w:r w:rsidRPr="00F606C7">
        <w:rPr>
          <w:b/>
          <w:color w:val="000000"/>
          <w:sz w:val="24"/>
          <w:szCs w:val="24"/>
          <w:lang w:eastAsia="ar-SA"/>
        </w:rPr>
        <w:t>для индивидуального жилищного строительства.</w:t>
      </w:r>
    </w:p>
    <w:p w:rsidR="00F606C7" w:rsidRPr="00F606C7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color w:val="000000"/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Вид разрешенного использования (назначение):</w:t>
      </w:r>
      <w:r w:rsidRPr="00F606C7">
        <w:rPr>
          <w:b/>
          <w:color w:val="000000"/>
          <w:sz w:val="24"/>
          <w:szCs w:val="24"/>
          <w:lang w:eastAsia="ar-SA"/>
        </w:rPr>
        <w:t xml:space="preserve"> </w:t>
      </w:r>
      <w:r w:rsidRPr="00F606C7">
        <w:rPr>
          <w:b/>
          <w:sz w:val="24"/>
          <w:szCs w:val="24"/>
          <w:lang w:eastAsia="ar-SA"/>
        </w:rPr>
        <w:t>индивидуальный жилой дом.</w:t>
      </w:r>
    </w:p>
    <w:p w:rsidR="00F606C7" w:rsidRPr="00F606C7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proofErr w:type="gramStart"/>
      <w:r w:rsidRPr="00F606C7">
        <w:rPr>
          <w:sz w:val="24"/>
          <w:szCs w:val="24"/>
          <w:lang w:eastAsia="ar-SA"/>
        </w:rPr>
        <w:t>Ограничения:</w:t>
      </w:r>
      <w:r w:rsidRPr="00F606C7">
        <w:rPr>
          <w:b/>
          <w:sz w:val="24"/>
          <w:szCs w:val="24"/>
          <w:lang w:eastAsia="ar-SA"/>
        </w:rPr>
        <w:t xml:space="preserve"> </w:t>
      </w:r>
      <w:r w:rsidRPr="00F606C7">
        <w:rPr>
          <w:b/>
          <w:sz w:val="24"/>
          <w:szCs w:val="24"/>
        </w:rPr>
        <w:t>весь земельный участок расположен в зоне санитарной охраны (</w:t>
      </w:r>
      <w:r w:rsidRPr="00F606C7">
        <w:rPr>
          <w:b/>
          <w:sz w:val="24"/>
          <w:szCs w:val="24"/>
          <w:lang w:val="en-US"/>
        </w:rPr>
        <w:t>III</w:t>
      </w:r>
      <w:r w:rsidRPr="00F606C7">
        <w:rPr>
          <w:b/>
          <w:sz w:val="24"/>
          <w:szCs w:val="24"/>
        </w:rPr>
        <w:t xml:space="preserve"> пояса) водозаборной скважины №3/2066, утвержденной приказом Департамента природных ресурсов и охраны окружающей среды Томской области от 02.10.2014 № 385 «Об утверждении проекта и установлении границ и режима зоны санитарной охраны водозаборных скважин №№3-2066, 4-2025, 5-2357 для целей питьевого и хозяйственно-бытового водоснабжения объектов ООО Управляющая компания «Томского приборного завода» (г. Томск</w:t>
      </w:r>
      <w:proofErr w:type="gramEnd"/>
      <w:r w:rsidRPr="00F606C7">
        <w:rPr>
          <w:b/>
          <w:sz w:val="24"/>
          <w:szCs w:val="24"/>
        </w:rPr>
        <w:t>, ул. Высоцкого, 28, строения 8, 9, 10)</w:t>
      </w:r>
      <w:r w:rsidRPr="00F606C7">
        <w:rPr>
          <w:b/>
          <w:sz w:val="24"/>
          <w:szCs w:val="24"/>
          <w:lang w:eastAsia="ar-SA"/>
        </w:rPr>
        <w:t>;</w:t>
      </w:r>
    </w:p>
    <w:p w:rsidR="00F606C7" w:rsidRPr="00F606C7" w:rsidRDefault="00F606C7" w:rsidP="00F606C7">
      <w:pPr>
        <w:tabs>
          <w:tab w:val="left" w:pos="7920"/>
        </w:tabs>
        <w:ind w:left="567" w:hanging="567"/>
        <w:jc w:val="both"/>
        <w:rPr>
          <w:spacing w:val="-6"/>
          <w:sz w:val="24"/>
          <w:szCs w:val="24"/>
          <w:lang w:eastAsia="ar-SA"/>
        </w:rPr>
      </w:pPr>
      <w:r w:rsidRPr="00F606C7">
        <w:rPr>
          <w:spacing w:val="-6"/>
          <w:sz w:val="24"/>
          <w:szCs w:val="24"/>
          <w:lang w:eastAsia="ar-SA"/>
        </w:rPr>
        <w:t>1.6.</w:t>
      </w:r>
      <w:r w:rsidRPr="00F606C7">
        <w:rPr>
          <w:spacing w:val="-6"/>
          <w:sz w:val="24"/>
          <w:szCs w:val="24"/>
          <w:lang w:eastAsia="ar-SA"/>
        </w:rPr>
        <w:tab/>
        <w:t xml:space="preserve">Обременения: </w:t>
      </w:r>
      <w:r>
        <w:rPr>
          <w:b/>
          <w:color w:val="000000"/>
          <w:sz w:val="24"/>
          <w:szCs w:val="24"/>
          <w:lang w:eastAsia="ar-SA"/>
        </w:rPr>
        <w:t>отсутствуют</w:t>
      </w:r>
      <w:r w:rsidRPr="00F606C7">
        <w:rPr>
          <w:b/>
          <w:spacing w:val="-6"/>
          <w:sz w:val="24"/>
          <w:szCs w:val="24"/>
          <w:lang w:eastAsia="ar-SA"/>
        </w:rPr>
        <w:t>.</w:t>
      </w:r>
    </w:p>
    <w:p w:rsidR="00F606C7" w:rsidRPr="00F606C7" w:rsidRDefault="00F606C7" w:rsidP="00F606C7">
      <w:pPr>
        <w:suppressAutoHyphens/>
        <w:autoSpaceDE w:val="0"/>
        <w:autoSpaceDN w:val="0"/>
        <w:adjustRightInd w:val="0"/>
        <w:ind w:left="567" w:hanging="567"/>
        <w:jc w:val="both"/>
        <w:outlineLvl w:val="3"/>
        <w:rPr>
          <w:sz w:val="24"/>
          <w:szCs w:val="24"/>
          <w:lang w:eastAsia="ar-SA"/>
        </w:rPr>
      </w:pPr>
      <w:r w:rsidRPr="00F606C7">
        <w:rPr>
          <w:spacing w:val="-6"/>
          <w:sz w:val="24"/>
          <w:szCs w:val="24"/>
          <w:lang w:eastAsia="ar-SA"/>
        </w:rPr>
        <w:t xml:space="preserve">1.7. Градостроительный регламент: </w:t>
      </w:r>
      <w:r w:rsidRPr="00F606C7">
        <w:rPr>
          <w:sz w:val="24"/>
          <w:szCs w:val="24"/>
          <w:lang w:eastAsia="ar-SA"/>
        </w:rPr>
        <w:t>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687.</w:t>
      </w:r>
    </w:p>
    <w:p w:rsidR="00F606C7" w:rsidRPr="00400AEA" w:rsidRDefault="00F606C7" w:rsidP="00400AEA">
      <w:pPr>
        <w:tabs>
          <w:tab w:val="left" w:pos="7920"/>
        </w:tabs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pacing w:val="-6"/>
          <w:sz w:val="24"/>
          <w:szCs w:val="24"/>
          <w:lang w:eastAsia="ar-SA"/>
        </w:rPr>
        <w:t>1.8.</w:t>
      </w:r>
      <w:r w:rsidRPr="00F606C7">
        <w:rPr>
          <w:b/>
          <w:spacing w:val="-6"/>
          <w:sz w:val="24"/>
          <w:szCs w:val="24"/>
          <w:lang w:eastAsia="ar-SA"/>
        </w:rPr>
        <w:t xml:space="preserve">  </w:t>
      </w:r>
      <w:r w:rsidRPr="00F606C7">
        <w:rPr>
          <w:sz w:val="24"/>
          <w:szCs w:val="24"/>
          <w:lang w:eastAsia="ar-SA"/>
        </w:rPr>
        <w:t xml:space="preserve">Земельный участок </w:t>
      </w:r>
      <w:r>
        <w:rPr>
          <w:sz w:val="24"/>
          <w:szCs w:val="24"/>
          <w:lang w:eastAsia="ar-SA"/>
        </w:rPr>
        <w:t>считается</w:t>
      </w:r>
      <w:r w:rsidRPr="00F606C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переданным</w:t>
      </w:r>
      <w:r w:rsidRPr="00F606C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</w:t>
      </w:r>
      <w:r w:rsidRPr="00F606C7">
        <w:rPr>
          <w:sz w:val="24"/>
          <w:szCs w:val="24"/>
          <w:lang w:eastAsia="ar-SA"/>
        </w:rPr>
        <w:t xml:space="preserve"> момента, указанного в акте приема-передачи земельного участка.</w:t>
      </w:r>
    </w:p>
    <w:p w:rsidR="00F606C7" w:rsidRPr="00F606C7" w:rsidRDefault="00F606C7" w:rsidP="00F606C7">
      <w:pPr>
        <w:numPr>
          <w:ilvl w:val="0"/>
          <w:numId w:val="12"/>
        </w:numPr>
        <w:suppressAutoHyphens/>
        <w:jc w:val="center"/>
        <w:rPr>
          <w:b/>
          <w:noProof/>
          <w:sz w:val="24"/>
          <w:szCs w:val="24"/>
          <w:lang w:eastAsia="ar-SA"/>
        </w:rPr>
      </w:pPr>
      <w:r w:rsidRPr="00F606C7">
        <w:rPr>
          <w:b/>
          <w:noProof/>
          <w:sz w:val="24"/>
          <w:szCs w:val="24"/>
          <w:lang w:eastAsia="ar-SA"/>
        </w:rPr>
        <w:t>СРОК ДОГОВОРА</w:t>
      </w:r>
    </w:p>
    <w:p w:rsidR="00F606C7" w:rsidRPr="00344477" w:rsidRDefault="00344477" w:rsidP="00344477">
      <w:pPr>
        <w:numPr>
          <w:ilvl w:val="1"/>
          <w:numId w:val="12"/>
        </w:numPr>
        <w:tabs>
          <w:tab w:val="clear" w:pos="1410"/>
        </w:tabs>
        <w:ind w:left="567" w:hanging="567"/>
        <w:jc w:val="both"/>
        <w:rPr>
          <w:sz w:val="24"/>
          <w:szCs w:val="24"/>
          <w:lang w:eastAsia="ar-SA"/>
        </w:rPr>
      </w:pPr>
      <w:r w:rsidRPr="00344477">
        <w:rPr>
          <w:sz w:val="24"/>
          <w:szCs w:val="24"/>
          <w:lang w:eastAsia="ar-SA"/>
        </w:rPr>
        <w:t xml:space="preserve">Срок действия настоящего Договора устанавливается на </w:t>
      </w:r>
      <w:r w:rsidRPr="005F7CE0">
        <w:rPr>
          <w:b/>
          <w:sz w:val="24"/>
          <w:szCs w:val="24"/>
          <w:lang w:eastAsia="ar-SA"/>
        </w:rPr>
        <w:t>20 (двадцать) лет</w:t>
      </w:r>
      <w:r w:rsidRPr="00344477">
        <w:rPr>
          <w:sz w:val="24"/>
          <w:szCs w:val="24"/>
          <w:lang w:eastAsia="ar-SA"/>
        </w:rPr>
        <w:t xml:space="preserve">, в случае предоставления земельного участка гражданину; </w:t>
      </w:r>
      <w:r w:rsidRPr="005F7CE0">
        <w:rPr>
          <w:b/>
          <w:sz w:val="24"/>
          <w:szCs w:val="24"/>
          <w:lang w:eastAsia="ar-SA"/>
        </w:rPr>
        <w:t>1 (один) год 6 (шесть) месяцев</w:t>
      </w:r>
      <w:r w:rsidRPr="00344477">
        <w:rPr>
          <w:sz w:val="24"/>
          <w:szCs w:val="24"/>
          <w:lang w:eastAsia="ar-SA"/>
        </w:rPr>
        <w:t xml:space="preserve">, в случае предоставления земельного участка юридическому лицу, </w:t>
      </w:r>
      <w:proofErr w:type="gramStart"/>
      <w:r w:rsidRPr="00344477">
        <w:rPr>
          <w:sz w:val="24"/>
          <w:szCs w:val="24"/>
          <w:lang w:eastAsia="ar-SA"/>
        </w:rPr>
        <w:t>с даты подписания</w:t>
      </w:r>
      <w:proofErr w:type="gramEnd"/>
      <w:r w:rsidRPr="00344477">
        <w:rPr>
          <w:sz w:val="24"/>
          <w:szCs w:val="24"/>
          <w:lang w:eastAsia="ar-SA"/>
        </w:rPr>
        <w:t xml:space="preserve"> настоящего Договора, т.е. </w:t>
      </w:r>
      <w:r w:rsidRPr="005F7CE0">
        <w:rPr>
          <w:b/>
          <w:sz w:val="24"/>
          <w:szCs w:val="24"/>
          <w:lang w:eastAsia="ar-SA"/>
        </w:rPr>
        <w:t>с «____» _____ 201_ по «____» ____ 20__.</w:t>
      </w:r>
    </w:p>
    <w:p w:rsidR="00F606C7" w:rsidRPr="00F606C7" w:rsidRDefault="00F606C7" w:rsidP="00F606C7">
      <w:pPr>
        <w:ind w:left="720"/>
        <w:jc w:val="both"/>
        <w:rPr>
          <w:b/>
          <w:sz w:val="24"/>
          <w:szCs w:val="24"/>
          <w:lang w:eastAsia="ar-SA"/>
        </w:rPr>
      </w:pPr>
    </w:p>
    <w:p w:rsidR="00F606C7" w:rsidRPr="00F606C7" w:rsidRDefault="00F606C7" w:rsidP="00F606C7">
      <w:pPr>
        <w:numPr>
          <w:ilvl w:val="0"/>
          <w:numId w:val="17"/>
        </w:numPr>
        <w:suppressAutoHyphens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РАЗМЕР И УСЛОВИЯ ВНЕСЕНИЯ АРЕНДНОЙ ПЛАТЫ</w:t>
      </w:r>
    </w:p>
    <w:p w:rsidR="00F606C7" w:rsidRPr="00F606C7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b/>
          <w:sz w:val="24"/>
          <w:szCs w:val="24"/>
        </w:rPr>
      </w:pPr>
      <w:r w:rsidRPr="00F606C7">
        <w:rPr>
          <w:sz w:val="24"/>
        </w:rPr>
        <w:t xml:space="preserve">Арендная плата за землю </w:t>
      </w:r>
      <w:r w:rsidRPr="00F606C7">
        <w:rPr>
          <w:sz w:val="24"/>
          <w:szCs w:val="24"/>
        </w:rPr>
        <w:t xml:space="preserve">взимается </w:t>
      </w:r>
      <w:r w:rsidRPr="00F606C7">
        <w:rPr>
          <w:noProof/>
          <w:sz w:val="24"/>
          <w:szCs w:val="24"/>
        </w:rPr>
        <w:t>с даты подписания настоящего Договора, т.е.</w:t>
      </w:r>
      <w:r w:rsidRPr="00F606C7">
        <w:rPr>
          <w:rFonts w:ascii="Arial" w:hAnsi="Arial"/>
          <w:noProof/>
        </w:rPr>
        <w:t xml:space="preserve"> </w:t>
      </w:r>
      <w:r w:rsidRPr="00F606C7">
        <w:rPr>
          <w:sz w:val="24"/>
          <w:szCs w:val="24"/>
        </w:rPr>
        <w:t xml:space="preserve">с </w:t>
      </w:r>
      <w:r w:rsidRPr="00F606C7">
        <w:rPr>
          <w:b/>
          <w:noProof/>
          <w:sz w:val="24"/>
          <w:szCs w:val="24"/>
        </w:rPr>
        <w:lastRenderedPageBreak/>
        <w:t>«_____» ________ 201_</w:t>
      </w:r>
      <w:r w:rsidRPr="00F606C7">
        <w:rPr>
          <w:b/>
          <w:bCs/>
          <w:sz w:val="24"/>
          <w:szCs w:val="24"/>
        </w:rPr>
        <w:t>.</w:t>
      </w:r>
      <w:r w:rsidRPr="00F606C7">
        <w:rPr>
          <w:b/>
          <w:sz w:val="24"/>
          <w:szCs w:val="24"/>
        </w:rPr>
        <w:t xml:space="preserve"> </w:t>
      </w:r>
    </w:p>
    <w:p w:rsidR="00400AEA" w:rsidRDefault="00400AEA" w:rsidP="00400AEA">
      <w:pPr>
        <w:pStyle w:val="ConsNormal"/>
        <w:numPr>
          <w:ilvl w:val="1"/>
          <w:numId w:val="17"/>
        </w:numPr>
        <w:tabs>
          <w:tab w:val="clear" w:pos="705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(______________) </w:t>
      </w:r>
      <w:proofErr w:type="gramEnd"/>
      <w:r>
        <w:rPr>
          <w:rFonts w:ascii="Times New Roman" w:hAnsi="Times New Roman"/>
          <w:b/>
          <w:sz w:val="24"/>
        </w:rPr>
        <w:t>рублей в год.</w:t>
      </w:r>
      <w:r>
        <w:rPr>
          <w:rFonts w:ascii="Times New Roman" w:hAnsi="Times New Roman"/>
          <w:sz w:val="24"/>
        </w:rPr>
        <w:t xml:space="preserve"> </w:t>
      </w:r>
    </w:p>
    <w:p w:rsidR="00F606C7" w:rsidRPr="00F606C7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Арендатор в течение 10 (десяти) дней с момента, указанного в пункте 3.1 настоящего Договора, обязан уплатить сумму ежегодной арендной платы, указанную в пункте 3.2 настоящего Договора.</w:t>
      </w:r>
    </w:p>
    <w:p w:rsidR="00F606C7" w:rsidRPr="00F606C7" w:rsidRDefault="00F606C7" w:rsidP="00C23885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В последующие периоды сумма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F606C7" w:rsidRPr="00F606C7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 xml:space="preserve">Сумма внесенного Арендатором до проведения торгов задатка </w:t>
      </w:r>
      <w:r w:rsidRPr="00F606C7">
        <w:rPr>
          <w:b/>
          <w:sz w:val="24"/>
          <w:szCs w:val="24"/>
        </w:rPr>
        <w:t xml:space="preserve">в размере </w:t>
      </w:r>
      <w:r w:rsidR="00C23885">
        <w:rPr>
          <w:b/>
          <w:iCs/>
          <w:sz w:val="24"/>
          <w:szCs w:val="24"/>
        </w:rPr>
        <w:t>41 000</w:t>
      </w:r>
      <w:r w:rsidRPr="00F606C7">
        <w:rPr>
          <w:b/>
          <w:iCs/>
          <w:sz w:val="24"/>
          <w:szCs w:val="24"/>
        </w:rPr>
        <w:t xml:space="preserve"> (</w:t>
      </w:r>
      <w:r w:rsidR="00C23885">
        <w:rPr>
          <w:b/>
          <w:sz w:val="24"/>
        </w:rPr>
        <w:t>сорок одна тысяча</w:t>
      </w:r>
      <w:r w:rsidRPr="00F606C7">
        <w:rPr>
          <w:b/>
          <w:iCs/>
          <w:sz w:val="24"/>
          <w:szCs w:val="24"/>
        </w:rPr>
        <w:t>)</w:t>
      </w:r>
      <w:r w:rsidRPr="00F606C7">
        <w:rPr>
          <w:rFonts w:ascii="Arial" w:hAnsi="Arial"/>
          <w:iCs/>
          <w:sz w:val="24"/>
          <w:szCs w:val="24"/>
        </w:rPr>
        <w:t xml:space="preserve"> </w:t>
      </w:r>
      <w:r w:rsidRPr="00F606C7">
        <w:rPr>
          <w:b/>
          <w:iCs/>
          <w:sz w:val="24"/>
          <w:szCs w:val="24"/>
        </w:rPr>
        <w:t xml:space="preserve">рублей </w:t>
      </w:r>
      <w:r w:rsidRPr="00F606C7">
        <w:rPr>
          <w:b/>
          <w:sz w:val="24"/>
          <w:szCs w:val="24"/>
        </w:rPr>
        <w:t>00 копеек</w:t>
      </w:r>
      <w:r w:rsidRPr="00F606C7">
        <w:rPr>
          <w:b/>
          <w:iCs/>
          <w:sz w:val="24"/>
          <w:szCs w:val="24"/>
        </w:rPr>
        <w:t xml:space="preserve"> </w:t>
      </w:r>
      <w:r w:rsidRPr="00F606C7">
        <w:rPr>
          <w:sz w:val="24"/>
          <w:szCs w:val="24"/>
        </w:rPr>
        <w:t>засчитывается в счет первого платежа.</w:t>
      </w:r>
    </w:p>
    <w:p w:rsidR="00F606C7" w:rsidRPr="00F606C7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2"/>
        </w:rPr>
      </w:pPr>
      <w:r w:rsidRPr="00F606C7">
        <w:rPr>
          <w:sz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F606C7" w:rsidRPr="00F606C7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</w:rPr>
      </w:pPr>
      <w:r w:rsidRPr="00F606C7">
        <w:rPr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F606C7">
        <w:rPr>
          <w:b/>
          <w:bCs/>
          <w:sz w:val="24"/>
        </w:rPr>
        <w:t>01 января</w:t>
      </w:r>
      <w:r w:rsidRPr="00F606C7">
        <w:rPr>
          <w:sz w:val="24"/>
        </w:rPr>
        <w:t xml:space="preserve"> до </w:t>
      </w:r>
      <w:r w:rsidRPr="00F606C7">
        <w:rPr>
          <w:b/>
          <w:bCs/>
          <w:sz w:val="24"/>
        </w:rPr>
        <w:t>15 февраля</w:t>
      </w:r>
      <w:r w:rsidRPr="00F606C7">
        <w:rPr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F606C7" w:rsidRPr="00F606C7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F606C7" w:rsidRPr="00F606C7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</w:rPr>
      </w:pPr>
      <w:r w:rsidRPr="00F606C7">
        <w:rPr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F606C7" w:rsidRPr="00F606C7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</w:rPr>
      </w:pPr>
      <w:r w:rsidRPr="00F606C7">
        <w:rPr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F606C7" w:rsidRPr="00F606C7" w:rsidRDefault="00F606C7" w:rsidP="00C23885">
      <w:pPr>
        <w:widowControl w:val="0"/>
        <w:tabs>
          <w:tab w:val="num" w:pos="1440"/>
        </w:tabs>
        <w:autoSpaceDE w:val="0"/>
        <w:autoSpaceDN w:val="0"/>
        <w:adjustRightInd w:val="0"/>
        <w:ind w:left="567"/>
        <w:jc w:val="both"/>
        <w:rPr>
          <w:sz w:val="24"/>
        </w:rPr>
      </w:pPr>
    </w:p>
    <w:p w:rsidR="00F606C7" w:rsidRPr="00F606C7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ПРАВА И ОБЯЗАННОСТИ АРЕНДОДАТЕЛЯ</w:t>
      </w:r>
    </w:p>
    <w:p w:rsidR="00F606C7" w:rsidRPr="00F606C7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F606C7">
        <w:rPr>
          <w:b/>
          <w:bCs/>
          <w:noProof/>
          <w:sz w:val="24"/>
          <w:szCs w:val="24"/>
          <w:lang w:eastAsia="ar-SA"/>
        </w:rPr>
        <w:t>4.1.</w:t>
      </w:r>
      <w:r w:rsidRPr="00F606C7">
        <w:rPr>
          <w:b/>
          <w:bCs/>
          <w:noProof/>
          <w:sz w:val="24"/>
          <w:szCs w:val="24"/>
          <w:lang w:eastAsia="ar-SA"/>
        </w:rPr>
        <w:tab/>
        <w:t xml:space="preserve"> </w:t>
      </w:r>
      <w:r w:rsidRPr="00F606C7">
        <w:rPr>
          <w:b/>
          <w:bCs/>
          <w:sz w:val="24"/>
          <w:szCs w:val="24"/>
          <w:lang w:eastAsia="ar-SA"/>
        </w:rPr>
        <w:t>Арендодатель имеет право:</w:t>
      </w:r>
    </w:p>
    <w:p w:rsidR="00F606C7" w:rsidRPr="00F606C7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осуществлять </w:t>
      </w:r>
      <w:proofErr w:type="gramStart"/>
      <w:r w:rsidRPr="00F606C7">
        <w:rPr>
          <w:sz w:val="24"/>
          <w:szCs w:val="24"/>
          <w:lang w:eastAsia="ar-SA"/>
        </w:rPr>
        <w:t>контроль  за</w:t>
      </w:r>
      <w:proofErr w:type="gramEnd"/>
      <w:r w:rsidRPr="00F606C7">
        <w:rPr>
          <w:sz w:val="24"/>
          <w:szCs w:val="24"/>
          <w:lang w:eastAsia="ar-SA"/>
        </w:rPr>
        <w:t xml:space="preserve"> использованием земельного участка Арендатором;</w:t>
      </w:r>
    </w:p>
    <w:p w:rsidR="00F606C7" w:rsidRPr="00F606C7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F606C7" w:rsidRPr="00F606C7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2"/>
          <w:lang w:eastAsia="ar-SA"/>
        </w:rPr>
      </w:pPr>
      <w:r w:rsidRPr="00F606C7">
        <w:rPr>
          <w:sz w:val="24"/>
          <w:szCs w:val="22"/>
          <w:lang w:eastAsia="ar-SA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F606C7" w:rsidRPr="00F606C7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F606C7">
        <w:rPr>
          <w:b/>
          <w:bCs/>
          <w:noProof/>
          <w:sz w:val="24"/>
          <w:szCs w:val="24"/>
          <w:lang w:eastAsia="ar-SA"/>
        </w:rPr>
        <w:t>4.2.</w:t>
      </w:r>
      <w:r w:rsidRPr="00F606C7">
        <w:rPr>
          <w:b/>
          <w:bCs/>
          <w:noProof/>
          <w:sz w:val="24"/>
          <w:szCs w:val="24"/>
          <w:lang w:eastAsia="ar-SA"/>
        </w:rPr>
        <w:tab/>
      </w:r>
      <w:r w:rsidRPr="00F606C7">
        <w:rPr>
          <w:b/>
          <w:bCs/>
          <w:sz w:val="24"/>
          <w:szCs w:val="24"/>
          <w:lang w:eastAsia="ar-SA"/>
        </w:rPr>
        <w:t>Арендодатель обязан:</w:t>
      </w:r>
    </w:p>
    <w:p w:rsidR="00F606C7" w:rsidRPr="00F606C7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передать земельный участок путем подписания акта-приема передачи;</w:t>
      </w:r>
    </w:p>
    <w:p w:rsidR="00F606C7" w:rsidRPr="00F606C7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 случае прекращения Договора принять земельный участок путем подписания акта приема-передачи.</w:t>
      </w:r>
    </w:p>
    <w:p w:rsidR="00F606C7" w:rsidRPr="00F606C7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F606C7" w:rsidRPr="00F606C7" w:rsidRDefault="00F606C7" w:rsidP="00C23885">
      <w:pPr>
        <w:ind w:left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ПРАВА И ОБЯЗАННОСТИ АРЕНДАТОРА</w:t>
      </w:r>
    </w:p>
    <w:p w:rsidR="00F606C7" w:rsidRPr="00F606C7" w:rsidRDefault="00F606C7" w:rsidP="00CF74EB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F606C7">
        <w:rPr>
          <w:b/>
          <w:bCs/>
          <w:noProof/>
          <w:sz w:val="24"/>
          <w:szCs w:val="24"/>
          <w:lang w:eastAsia="ar-SA"/>
        </w:rPr>
        <w:t>5.1.</w:t>
      </w:r>
      <w:r w:rsidRPr="00F606C7">
        <w:rPr>
          <w:b/>
          <w:bCs/>
          <w:noProof/>
          <w:sz w:val="24"/>
          <w:szCs w:val="24"/>
          <w:lang w:eastAsia="ar-SA"/>
        </w:rPr>
        <w:tab/>
      </w:r>
      <w:r w:rsidRPr="00F606C7">
        <w:rPr>
          <w:b/>
          <w:bCs/>
          <w:sz w:val="24"/>
          <w:szCs w:val="24"/>
          <w:lang w:eastAsia="ar-SA"/>
        </w:rPr>
        <w:t>Арендатор имеет право:</w:t>
      </w:r>
    </w:p>
    <w:p w:rsidR="00F606C7" w:rsidRPr="00F606C7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F606C7">
        <w:rPr>
          <w:noProof/>
          <w:sz w:val="24"/>
          <w:szCs w:val="24"/>
          <w:lang w:eastAsia="ar-SA"/>
        </w:rPr>
        <w:t>производить улучшения земель с учетом экологических требований;</w:t>
      </w:r>
    </w:p>
    <w:p w:rsidR="00F606C7" w:rsidRPr="00F606C7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lastRenderedPageBreak/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Договору.</w:t>
      </w:r>
    </w:p>
    <w:p w:rsidR="00F606C7" w:rsidRPr="00F606C7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без согласия Арендодателя при условии его уведомления, если иное не установлено федеральными законами. </w:t>
      </w:r>
    </w:p>
    <w:p w:rsidR="00F606C7" w:rsidRPr="00F606C7" w:rsidRDefault="00F606C7" w:rsidP="00CF74EB">
      <w:pPr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5.2.</w:t>
      </w:r>
      <w:r w:rsidRPr="00F606C7">
        <w:rPr>
          <w:b/>
          <w:sz w:val="24"/>
          <w:szCs w:val="24"/>
          <w:lang w:eastAsia="ar-SA"/>
        </w:rPr>
        <w:tab/>
        <w:t>Арендатор обязан: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своевременно производить в соответствии с условиями Договора плату за землю;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2"/>
          <w:lang w:eastAsia="ar-SA"/>
        </w:rPr>
        <w:t xml:space="preserve">ежегодно в период с </w:t>
      </w:r>
      <w:r w:rsidRPr="00F606C7">
        <w:rPr>
          <w:bCs/>
          <w:sz w:val="24"/>
          <w:szCs w:val="22"/>
          <w:lang w:eastAsia="ar-SA"/>
        </w:rPr>
        <w:t>01 января</w:t>
      </w:r>
      <w:r w:rsidRPr="00F606C7">
        <w:rPr>
          <w:sz w:val="24"/>
          <w:szCs w:val="22"/>
          <w:lang w:eastAsia="ar-SA"/>
        </w:rPr>
        <w:t xml:space="preserve"> до </w:t>
      </w:r>
      <w:r w:rsidRPr="00F606C7">
        <w:rPr>
          <w:bCs/>
          <w:sz w:val="24"/>
          <w:szCs w:val="22"/>
          <w:lang w:eastAsia="ar-SA"/>
        </w:rPr>
        <w:t>15 февраля</w:t>
      </w:r>
      <w:r w:rsidRPr="00F606C7">
        <w:rPr>
          <w:sz w:val="24"/>
          <w:szCs w:val="22"/>
          <w:lang w:eastAsia="ar-SA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использовать участок в соответствии с целью и условиями его предоставления;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содержать в полном санитарном </w:t>
      </w:r>
      <w:proofErr w:type="gramStart"/>
      <w:r w:rsidRPr="00F606C7">
        <w:rPr>
          <w:sz w:val="24"/>
          <w:szCs w:val="24"/>
          <w:lang w:eastAsia="ar-SA"/>
        </w:rPr>
        <w:t>порядке</w:t>
      </w:r>
      <w:proofErr w:type="gramEnd"/>
      <w:r w:rsidRPr="00F606C7">
        <w:rPr>
          <w:sz w:val="24"/>
          <w:szCs w:val="24"/>
          <w:lang w:eastAsia="ar-SA"/>
        </w:rPr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не нарушать права других землепользователей;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 случае</w:t>
      </w:r>
      <w:proofErr w:type="gramStart"/>
      <w:r w:rsidRPr="00F606C7">
        <w:rPr>
          <w:sz w:val="24"/>
          <w:szCs w:val="24"/>
          <w:lang w:eastAsia="ar-SA"/>
        </w:rPr>
        <w:t>,</w:t>
      </w:r>
      <w:proofErr w:type="gramEnd"/>
      <w:r w:rsidRPr="00F606C7">
        <w:rPr>
          <w:sz w:val="24"/>
          <w:szCs w:val="24"/>
          <w:lang w:eastAsia="ar-SA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autoSpaceDE w:val="0"/>
        <w:autoSpaceDN w:val="0"/>
        <w:adjustRightInd w:val="0"/>
        <w:ind w:left="567" w:hanging="567"/>
        <w:contextualSpacing/>
        <w:jc w:val="both"/>
        <w:rPr>
          <w:noProof/>
          <w:sz w:val="24"/>
          <w:szCs w:val="24"/>
          <w:lang w:eastAsia="ar-SA"/>
        </w:rPr>
      </w:pPr>
      <w:r w:rsidRPr="00F606C7">
        <w:rPr>
          <w:rFonts w:eastAsia="Calibri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F606C7" w:rsidRPr="00F606C7" w:rsidRDefault="00F606C7" w:rsidP="00CF74EB">
      <w:pPr>
        <w:autoSpaceDE w:val="0"/>
        <w:autoSpaceDN w:val="0"/>
        <w:adjustRightInd w:val="0"/>
        <w:ind w:left="567" w:hanging="567"/>
        <w:contextualSpacing/>
        <w:jc w:val="both"/>
        <w:rPr>
          <w:noProof/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14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ОТВЕТСТВЕННОСТЬ СТОРОН</w:t>
      </w:r>
    </w:p>
    <w:p w:rsidR="00F606C7" w:rsidRPr="00F606C7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За нарушение условий договора стороны несут  ответственность в соответствии с действующим законодательством.</w:t>
      </w:r>
    </w:p>
    <w:p w:rsidR="00F606C7" w:rsidRPr="00F606C7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</w:t>
      </w:r>
      <w:r w:rsidRPr="00F606C7">
        <w:rPr>
          <w:sz w:val="24"/>
          <w:szCs w:val="24"/>
          <w:lang w:eastAsia="ar-SA"/>
        </w:rPr>
        <w:lastRenderedPageBreak/>
        <w:t>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F606C7" w:rsidRPr="00F606C7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F606C7" w:rsidRPr="00F606C7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15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РАССМОТРЕНИЕ СПОРОВ</w:t>
      </w:r>
    </w:p>
    <w:p w:rsidR="00F606C7" w:rsidRPr="00F606C7" w:rsidRDefault="00F606C7" w:rsidP="00CF74EB">
      <w:pPr>
        <w:numPr>
          <w:ilvl w:val="1"/>
          <w:numId w:val="15"/>
        </w:numPr>
        <w:tabs>
          <w:tab w:val="clear" w:pos="928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F606C7" w:rsidRPr="00F606C7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ind w:left="567"/>
        <w:jc w:val="both"/>
        <w:rPr>
          <w:b/>
          <w:sz w:val="24"/>
          <w:szCs w:val="24"/>
        </w:rPr>
      </w:pPr>
      <w:r w:rsidRPr="00F606C7">
        <w:rPr>
          <w:b/>
          <w:sz w:val="24"/>
          <w:szCs w:val="24"/>
        </w:rPr>
        <w:t xml:space="preserve">                  8. ПОРЯДОК ДОСУДЕБНОГО УРЕГУЛИРОВАНИЯ СПОРОВ</w:t>
      </w:r>
    </w:p>
    <w:p w:rsidR="00F606C7" w:rsidRPr="00F606C7" w:rsidRDefault="00F606C7" w:rsidP="00CF74EB">
      <w:pPr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8.1.</w:t>
      </w:r>
      <w:r w:rsidRPr="00F606C7">
        <w:rPr>
          <w:sz w:val="24"/>
          <w:szCs w:val="24"/>
        </w:rPr>
        <w:tab/>
        <w:t>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F606C7" w:rsidRPr="00F606C7" w:rsidRDefault="00F606C7" w:rsidP="00CF74EB">
      <w:pPr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8.2.</w:t>
      </w:r>
      <w:r w:rsidRPr="00F606C7">
        <w:rPr>
          <w:sz w:val="24"/>
          <w:szCs w:val="24"/>
        </w:rPr>
        <w:tab/>
        <w:t>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F606C7" w:rsidRPr="00F606C7" w:rsidRDefault="00F606C7" w:rsidP="00CF74EB">
      <w:pPr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8.3.</w:t>
      </w:r>
      <w:r w:rsidRPr="00F606C7">
        <w:rPr>
          <w:sz w:val="24"/>
          <w:szCs w:val="24"/>
        </w:rPr>
        <w:tab/>
        <w:t>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F606C7" w:rsidRPr="00F606C7" w:rsidRDefault="00F606C7" w:rsidP="00CF74EB">
      <w:pPr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8.4.</w:t>
      </w:r>
      <w:r w:rsidRPr="00F606C7">
        <w:rPr>
          <w:sz w:val="24"/>
          <w:szCs w:val="24"/>
        </w:rPr>
        <w:tab/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F606C7" w:rsidRPr="00F606C7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РАСТОРЖЕНИЕ ДОГОВОРА</w:t>
      </w:r>
    </w:p>
    <w:p w:rsidR="00F606C7" w:rsidRPr="00F606C7" w:rsidRDefault="00F606C7" w:rsidP="00CF74EB">
      <w:pPr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9.1.</w:t>
      </w:r>
      <w:r w:rsidRPr="00F606C7">
        <w:rPr>
          <w:sz w:val="24"/>
          <w:szCs w:val="24"/>
        </w:rPr>
        <w:tab/>
      </w:r>
      <w:proofErr w:type="gramStart"/>
      <w:r w:rsidRPr="00F606C7">
        <w:rPr>
          <w:sz w:val="24"/>
          <w:szCs w:val="24"/>
        </w:rPr>
        <w:t>Договор</w:t>
      </w:r>
      <w:proofErr w:type="gramEnd"/>
      <w:r w:rsidRPr="00F606C7">
        <w:rPr>
          <w:sz w:val="24"/>
          <w:szCs w:val="24"/>
        </w:rPr>
        <w:t xml:space="preserve"> может быть расторгнут по соглашению сторон.</w:t>
      </w:r>
    </w:p>
    <w:p w:rsidR="00F606C7" w:rsidRPr="00F606C7" w:rsidRDefault="00F606C7" w:rsidP="00CF74EB">
      <w:pPr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9.2.</w:t>
      </w:r>
      <w:r w:rsidRPr="00F606C7">
        <w:rPr>
          <w:sz w:val="24"/>
          <w:szCs w:val="24"/>
        </w:rPr>
        <w:tab/>
      </w:r>
      <w:proofErr w:type="gramStart"/>
      <w:r w:rsidRPr="00F606C7">
        <w:rPr>
          <w:sz w:val="24"/>
          <w:szCs w:val="24"/>
        </w:rPr>
        <w:t>Договор</w:t>
      </w:r>
      <w:proofErr w:type="gramEnd"/>
      <w:r w:rsidRPr="00F606C7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законодательством.</w:t>
      </w:r>
    </w:p>
    <w:p w:rsidR="00F606C7" w:rsidRPr="00F606C7" w:rsidRDefault="00F606C7" w:rsidP="00CF74EB">
      <w:pPr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ОСОБЫЕ УСЛОВИЯ</w:t>
      </w:r>
    </w:p>
    <w:p w:rsidR="00F606C7" w:rsidRPr="00F606C7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12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F606C7" w:rsidRPr="00F606C7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 без проведения торгов;</w:t>
      </w:r>
    </w:p>
    <w:p w:rsidR="00F606C7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Изменение вида разрешенного использования земельного участка не допускается.</w:t>
      </w:r>
    </w:p>
    <w:p w:rsidR="00CF74EB" w:rsidRPr="00F606C7" w:rsidRDefault="00CF74EB" w:rsidP="00CF74EB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lastRenderedPageBreak/>
        <w:t>ЗАКЛЮЧИТЕЛЬНЫЕ ПОЛОЖЕНИЯ</w:t>
      </w:r>
    </w:p>
    <w:p w:rsidR="00F606C7" w:rsidRPr="00F606C7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F606C7" w:rsidRPr="00F606C7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F606C7" w:rsidRPr="00F606C7" w:rsidRDefault="00F606C7" w:rsidP="00CF74EB">
      <w:pPr>
        <w:numPr>
          <w:ilvl w:val="1"/>
          <w:numId w:val="22"/>
        </w:numPr>
        <w:tabs>
          <w:tab w:val="left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Приложение: </w:t>
      </w:r>
    </w:p>
    <w:p w:rsidR="00F606C7" w:rsidRPr="00F606C7" w:rsidRDefault="00F606C7" w:rsidP="00CF74EB">
      <w:pPr>
        <w:numPr>
          <w:ilvl w:val="0"/>
          <w:numId w:val="16"/>
        </w:numPr>
        <w:tabs>
          <w:tab w:val="num" w:pos="993"/>
        </w:tabs>
        <w:suppressAutoHyphens/>
        <w:ind w:left="567" w:hanging="567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Акт приема-передачи земельного участка.</w:t>
      </w:r>
    </w:p>
    <w:p w:rsidR="00F606C7" w:rsidRPr="00F606C7" w:rsidRDefault="00F606C7" w:rsidP="00C23885">
      <w:pPr>
        <w:ind w:left="567"/>
        <w:rPr>
          <w:sz w:val="24"/>
          <w:szCs w:val="24"/>
          <w:lang w:eastAsia="ar-SA"/>
        </w:rPr>
      </w:pPr>
    </w:p>
    <w:p w:rsidR="00F606C7" w:rsidRPr="00F606C7" w:rsidRDefault="00CF74EB" w:rsidP="00CF74EB">
      <w:pPr>
        <w:numPr>
          <w:ilvl w:val="0"/>
          <w:numId w:val="22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</w:t>
      </w:r>
      <w:r w:rsidR="00F606C7" w:rsidRPr="00F606C7">
        <w:rPr>
          <w:b/>
          <w:sz w:val="24"/>
          <w:szCs w:val="24"/>
          <w:lang w:eastAsia="ar-SA"/>
        </w:rPr>
        <w:t>ЕКВИЗИТЫ  СТОРОН</w:t>
      </w:r>
    </w:p>
    <w:p w:rsidR="00F606C7" w:rsidRPr="00F606C7" w:rsidRDefault="00F606C7" w:rsidP="00C23885">
      <w:pPr>
        <w:tabs>
          <w:tab w:val="left" w:pos="3165"/>
          <w:tab w:val="center" w:pos="5045"/>
        </w:tabs>
        <w:suppressAutoHyphens/>
        <w:ind w:left="567"/>
        <w:rPr>
          <w:b/>
          <w:sz w:val="24"/>
          <w:szCs w:val="24"/>
          <w:lang w:eastAsia="ar-SA"/>
        </w:rPr>
      </w:pPr>
    </w:p>
    <w:p w:rsidR="00F606C7" w:rsidRPr="00F606C7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 xml:space="preserve">Арендодатель: </w:t>
      </w:r>
      <w:r w:rsidRPr="00F606C7">
        <w:rPr>
          <w:b/>
          <w:sz w:val="24"/>
          <w:szCs w:val="24"/>
          <w:lang w:eastAsia="ar-SA"/>
        </w:rPr>
        <w:tab/>
      </w:r>
    </w:p>
    <w:p w:rsidR="00F606C7" w:rsidRPr="00F606C7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 xml:space="preserve">Муниципальное образование «Город Томск» </w:t>
      </w:r>
    </w:p>
    <w:p w:rsidR="00F606C7" w:rsidRPr="00F606C7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Д</w:t>
      </w:r>
      <w:r w:rsidRPr="00F606C7">
        <w:rPr>
          <w:bCs/>
          <w:sz w:val="24"/>
          <w:szCs w:val="24"/>
          <w:lang w:eastAsia="ar-SA"/>
        </w:rPr>
        <w:t>епартамент</w:t>
      </w:r>
      <w:r w:rsidRPr="00F606C7">
        <w:rPr>
          <w:b/>
          <w:bCs/>
          <w:sz w:val="24"/>
          <w:szCs w:val="24"/>
          <w:lang w:eastAsia="ar-SA"/>
        </w:rPr>
        <w:t xml:space="preserve"> </w:t>
      </w:r>
      <w:r w:rsidRPr="00F606C7">
        <w:rPr>
          <w:sz w:val="24"/>
          <w:szCs w:val="24"/>
          <w:lang w:eastAsia="ar-SA"/>
        </w:rPr>
        <w:t xml:space="preserve">управления муниципальной собственностью </w:t>
      </w:r>
    </w:p>
    <w:p w:rsidR="00F606C7" w:rsidRPr="00F606C7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администрации Города Томска</w:t>
      </w:r>
    </w:p>
    <w:p w:rsidR="00F606C7" w:rsidRPr="00F606C7" w:rsidRDefault="00F606C7" w:rsidP="00CF74EB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634050 г"/>
        </w:smartTagPr>
        <w:r w:rsidRPr="00F606C7">
          <w:rPr>
            <w:sz w:val="24"/>
            <w:szCs w:val="24"/>
            <w:lang w:eastAsia="ar-SA"/>
          </w:rPr>
          <w:t>634050 г</w:t>
        </w:r>
      </w:smartTag>
      <w:r w:rsidRPr="00F606C7">
        <w:rPr>
          <w:sz w:val="24"/>
          <w:szCs w:val="24"/>
          <w:lang w:eastAsia="ar-SA"/>
        </w:rPr>
        <w:t>. Томск, пер. Плеханова, 4</w:t>
      </w:r>
    </w:p>
    <w:p w:rsidR="00F606C7" w:rsidRPr="00F606C7" w:rsidRDefault="00F606C7" w:rsidP="00CF74EB">
      <w:p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F606C7">
        <w:rPr>
          <w:noProof/>
          <w:sz w:val="24"/>
          <w:szCs w:val="24"/>
          <w:lang w:eastAsia="ar-SA"/>
        </w:rPr>
        <w:t>ИНН 7017002351, ОГРН 1027000856211</w:t>
      </w:r>
    </w:p>
    <w:p w:rsidR="00F606C7" w:rsidRPr="00F606C7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F606C7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F606C7" w:rsidRDefault="00F606C7" w:rsidP="00CF74EB">
      <w:pPr>
        <w:tabs>
          <w:tab w:val="left" w:pos="5940"/>
        </w:tabs>
        <w:suppressAutoHyphens/>
        <w:ind w:left="567" w:hanging="567"/>
        <w:jc w:val="both"/>
        <w:rPr>
          <w:bCs/>
          <w:noProof/>
          <w:sz w:val="24"/>
          <w:szCs w:val="24"/>
          <w:lang w:eastAsia="ar-SA"/>
        </w:rPr>
      </w:pPr>
      <w:r w:rsidRPr="00F606C7">
        <w:rPr>
          <w:bCs/>
          <w:noProof/>
          <w:sz w:val="24"/>
          <w:szCs w:val="24"/>
          <w:lang w:eastAsia="ar-SA"/>
        </w:rPr>
        <w:t xml:space="preserve">Начальник департамента                                       </w:t>
      </w:r>
      <w:r w:rsidR="00CF74EB">
        <w:rPr>
          <w:bCs/>
          <w:noProof/>
          <w:sz w:val="24"/>
          <w:szCs w:val="24"/>
          <w:lang w:eastAsia="ar-SA"/>
        </w:rPr>
        <w:tab/>
      </w:r>
      <w:r w:rsidRPr="00F606C7">
        <w:rPr>
          <w:bCs/>
          <w:noProof/>
          <w:sz w:val="24"/>
          <w:szCs w:val="24"/>
          <w:lang w:eastAsia="ar-SA"/>
        </w:rPr>
        <w:t>___________________ Н.Н. Бурова</w:t>
      </w:r>
    </w:p>
    <w:p w:rsidR="00F606C7" w:rsidRPr="00F606C7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F74EB">
      <w:pPr>
        <w:tabs>
          <w:tab w:val="left" w:pos="1980"/>
          <w:tab w:val="left" w:pos="6300"/>
          <w:tab w:val="left" w:pos="6480"/>
        </w:tabs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F606C7">
        <w:rPr>
          <w:b/>
          <w:bCs/>
          <w:sz w:val="24"/>
          <w:szCs w:val="24"/>
          <w:lang w:eastAsia="ar-SA"/>
        </w:rPr>
        <w:t xml:space="preserve">Арендатор:                                                         </w:t>
      </w:r>
      <w:r w:rsidR="00CF74EB">
        <w:rPr>
          <w:b/>
          <w:bCs/>
          <w:sz w:val="24"/>
          <w:szCs w:val="24"/>
          <w:lang w:eastAsia="ar-SA"/>
        </w:rPr>
        <w:t xml:space="preserve">                </w:t>
      </w:r>
      <w:r w:rsidRPr="00F606C7">
        <w:rPr>
          <w:b/>
          <w:bCs/>
          <w:sz w:val="24"/>
          <w:szCs w:val="24"/>
          <w:lang w:eastAsia="ar-SA"/>
        </w:rPr>
        <w:t>__________________</w:t>
      </w:r>
      <w:r w:rsidR="00C23885">
        <w:rPr>
          <w:b/>
          <w:bCs/>
          <w:sz w:val="24"/>
          <w:szCs w:val="24"/>
          <w:lang w:eastAsia="ar-SA"/>
        </w:rPr>
        <w:t xml:space="preserve"> </w:t>
      </w:r>
      <w:r w:rsidRPr="00F606C7">
        <w:rPr>
          <w:b/>
          <w:bCs/>
          <w:sz w:val="24"/>
          <w:szCs w:val="24"/>
          <w:lang w:eastAsia="ar-SA"/>
        </w:rPr>
        <w:t>____________</w:t>
      </w:r>
    </w:p>
    <w:p w:rsidR="00F606C7" w:rsidRPr="00F606C7" w:rsidRDefault="00F606C7" w:rsidP="00CF74EB">
      <w:pPr>
        <w:suppressAutoHyphens/>
        <w:ind w:hanging="567"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16"/>
          <w:szCs w:val="16"/>
          <w:lang w:eastAsia="ar-SA"/>
        </w:rPr>
      </w:pPr>
      <w:r w:rsidRPr="00F606C7">
        <w:rPr>
          <w:sz w:val="16"/>
          <w:szCs w:val="16"/>
          <w:lang w:eastAsia="ar-SA"/>
        </w:rPr>
        <w:t>Лолита Александровна Серкова</w:t>
      </w:r>
    </w:p>
    <w:p w:rsidR="00F606C7" w:rsidRPr="00F606C7" w:rsidRDefault="00F606C7" w:rsidP="00F606C7">
      <w:pPr>
        <w:suppressAutoHyphens/>
        <w:rPr>
          <w:sz w:val="16"/>
          <w:szCs w:val="16"/>
          <w:lang w:eastAsia="ar-SA"/>
        </w:rPr>
      </w:pPr>
      <w:r w:rsidRPr="00F606C7">
        <w:rPr>
          <w:sz w:val="16"/>
          <w:szCs w:val="16"/>
          <w:lang w:eastAsia="ar-SA"/>
        </w:rPr>
        <w:t>908531</w:t>
      </w:r>
    </w:p>
    <w:p w:rsidR="00C0523C" w:rsidRPr="00F606C7" w:rsidRDefault="00C0523C" w:rsidP="00F606C7">
      <w:bookmarkStart w:id="0" w:name="_GoBack"/>
      <w:bookmarkEnd w:id="0"/>
    </w:p>
    <w:sectPr w:rsidR="00C0523C" w:rsidRPr="00F606C7" w:rsidSect="00F606C7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617B">
      <w:rPr>
        <w:rStyle w:val="a5"/>
        <w:noProof/>
      </w:rPr>
      <w:t>5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9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3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5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7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9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6"/>
  </w:num>
  <w:num w:numId="13">
    <w:abstractNumId w:val="18"/>
  </w:num>
  <w:num w:numId="14">
    <w:abstractNumId w:val="8"/>
  </w:num>
  <w:num w:numId="15">
    <w:abstractNumId w:val="14"/>
  </w:num>
  <w:num w:numId="16">
    <w:abstractNumId w:val="17"/>
  </w:num>
  <w:num w:numId="17">
    <w:abstractNumId w:val="12"/>
  </w:num>
  <w:num w:numId="18">
    <w:abstractNumId w:val="20"/>
  </w:num>
  <w:num w:numId="19">
    <w:abstractNumId w:val="11"/>
  </w:num>
  <w:num w:numId="20">
    <w:abstractNumId w:val="19"/>
  </w:num>
  <w:num w:numId="21">
    <w:abstractNumId w:val="21"/>
  </w:num>
  <w:num w:numId="22">
    <w:abstractNumId w:val="0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578A5"/>
    <w:rsid w:val="00165EE9"/>
    <w:rsid w:val="00187175"/>
    <w:rsid w:val="001A5326"/>
    <w:rsid w:val="001C08EC"/>
    <w:rsid w:val="001E7B2A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4477"/>
    <w:rsid w:val="003479B6"/>
    <w:rsid w:val="00367AE6"/>
    <w:rsid w:val="00372A76"/>
    <w:rsid w:val="00374CF4"/>
    <w:rsid w:val="003755F0"/>
    <w:rsid w:val="00376050"/>
    <w:rsid w:val="00380266"/>
    <w:rsid w:val="003A0E01"/>
    <w:rsid w:val="003B21EC"/>
    <w:rsid w:val="003C0102"/>
    <w:rsid w:val="00400AEA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95B3C"/>
    <w:rsid w:val="005C0CAC"/>
    <w:rsid w:val="005C3D52"/>
    <w:rsid w:val="005E2403"/>
    <w:rsid w:val="005E7D67"/>
    <w:rsid w:val="005E7E39"/>
    <w:rsid w:val="005F7CE0"/>
    <w:rsid w:val="00620ADB"/>
    <w:rsid w:val="00622DD5"/>
    <w:rsid w:val="0063635E"/>
    <w:rsid w:val="00640005"/>
    <w:rsid w:val="00652749"/>
    <w:rsid w:val="00662030"/>
    <w:rsid w:val="006B1B24"/>
    <w:rsid w:val="006D099E"/>
    <w:rsid w:val="006E15A1"/>
    <w:rsid w:val="006F3572"/>
    <w:rsid w:val="006F6716"/>
    <w:rsid w:val="00700D16"/>
    <w:rsid w:val="007015C1"/>
    <w:rsid w:val="00711492"/>
    <w:rsid w:val="00722833"/>
    <w:rsid w:val="0073795E"/>
    <w:rsid w:val="00761724"/>
    <w:rsid w:val="00793BFB"/>
    <w:rsid w:val="00795D5C"/>
    <w:rsid w:val="00797C0A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51D96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1AC0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3885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CF74EB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17B"/>
    <w:rsid w:val="00EE632B"/>
    <w:rsid w:val="00F42725"/>
    <w:rsid w:val="00F45BD1"/>
    <w:rsid w:val="00F606C7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15</cp:revision>
  <cp:lastPrinted>2019-08-27T03:44:00Z</cp:lastPrinted>
  <dcterms:created xsi:type="dcterms:W3CDTF">2018-07-27T07:58:00Z</dcterms:created>
  <dcterms:modified xsi:type="dcterms:W3CDTF">2019-10-03T04:17:00Z</dcterms:modified>
</cp:coreProperties>
</file>