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МУНИЦИПАЛЬНОЙ СОБСТВЕННОСТЬЮ</w:t>
      </w:r>
    </w:p>
    <w:p w:rsidR="00DD2AFE" w:rsidRPr="00F979FB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F979F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F979FB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F979FB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F979FB">
        <w:rPr>
          <w:rFonts w:ascii="Times New Roman" w:hAnsi="Times New Roman"/>
          <w:b/>
          <w:sz w:val="24"/>
          <w:szCs w:val="24"/>
        </w:rPr>
        <w:t>ТОМСК</w:t>
      </w:r>
      <w:r w:rsidRPr="00F979FB">
        <w:rPr>
          <w:rFonts w:ascii="Times New Roman" w:hAnsi="Times New Roman"/>
          <w:b/>
          <w:sz w:val="24"/>
          <w:szCs w:val="24"/>
        </w:rPr>
        <w:t>»</w:t>
      </w: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F979FB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9D338D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6656D9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6656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753FD">
        <w:rPr>
          <w:rFonts w:ascii="Times New Roman" w:hAnsi="Times New Roman"/>
          <w:sz w:val="28"/>
          <w:szCs w:val="28"/>
          <w:lang w:val="ru-RU"/>
        </w:rPr>
        <w:t>30</w:t>
      </w:r>
      <w:r w:rsidRPr="009D33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65EA">
        <w:rPr>
          <w:rFonts w:ascii="Times New Roman" w:hAnsi="Times New Roman"/>
          <w:sz w:val="28"/>
          <w:szCs w:val="28"/>
          <w:lang w:val="ru-RU"/>
        </w:rPr>
        <w:t>окт</w:t>
      </w:r>
      <w:r w:rsidR="00110419" w:rsidRPr="009D338D">
        <w:rPr>
          <w:rFonts w:ascii="Times New Roman" w:hAnsi="Times New Roman"/>
          <w:sz w:val="28"/>
          <w:szCs w:val="28"/>
          <w:lang w:val="ru-RU"/>
        </w:rPr>
        <w:t>ября</w:t>
      </w:r>
      <w:r w:rsidRPr="009D338D">
        <w:rPr>
          <w:rFonts w:ascii="Times New Roman" w:hAnsi="Times New Roman"/>
          <w:sz w:val="28"/>
          <w:szCs w:val="28"/>
        </w:rPr>
        <w:t xml:space="preserve"> 201</w:t>
      </w:r>
      <w:r w:rsidRPr="009D338D">
        <w:rPr>
          <w:rFonts w:ascii="Times New Roman" w:hAnsi="Times New Roman"/>
          <w:sz w:val="28"/>
          <w:szCs w:val="28"/>
          <w:lang w:val="ru-RU"/>
        </w:rPr>
        <w:t>9</w:t>
      </w:r>
      <w:r w:rsidRPr="009D338D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6656D9" w:rsidRDefault="00AC0864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D338D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D338D">
        <w:rPr>
          <w:rFonts w:ascii="Times New Roman" w:hAnsi="Times New Roman"/>
          <w:sz w:val="28"/>
          <w:szCs w:val="28"/>
        </w:rPr>
        <w:tab/>
      </w:r>
      <w:r w:rsidR="008753FD">
        <w:rPr>
          <w:rFonts w:ascii="Times New Roman" w:hAnsi="Times New Roman"/>
          <w:sz w:val="28"/>
          <w:szCs w:val="28"/>
          <w:lang w:val="ru-RU"/>
        </w:rPr>
        <w:t>25</w:t>
      </w:r>
      <w:r w:rsidR="006656D9" w:rsidRPr="009D338D">
        <w:rPr>
          <w:rFonts w:ascii="Times New Roman" w:hAnsi="Times New Roman"/>
          <w:sz w:val="28"/>
          <w:szCs w:val="28"/>
        </w:rPr>
        <w:t xml:space="preserve"> </w:t>
      </w:r>
      <w:r w:rsidR="008753FD">
        <w:rPr>
          <w:rFonts w:ascii="Times New Roman" w:hAnsi="Times New Roman"/>
          <w:sz w:val="28"/>
          <w:szCs w:val="28"/>
          <w:lang w:val="ru-RU"/>
        </w:rPr>
        <w:t>но</w:t>
      </w:r>
      <w:r w:rsidRPr="009D338D">
        <w:rPr>
          <w:rFonts w:ascii="Times New Roman" w:hAnsi="Times New Roman"/>
          <w:sz w:val="28"/>
          <w:szCs w:val="28"/>
          <w:lang w:val="ru-RU"/>
        </w:rPr>
        <w:t>ября</w:t>
      </w:r>
      <w:r w:rsidR="006656D9" w:rsidRPr="009D338D">
        <w:rPr>
          <w:rFonts w:ascii="Times New Roman" w:hAnsi="Times New Roman"/>
          <w:sz w:val="28"/>
          <w:szCs w:val="28"/>
        </w:rPr>
        <w:t xml:space="preserve"> 201</w:t>
      </w:r>
      <w:r w:rsidR="006656D9" w:rsidRPr="009D338D">
        <w:rPr>
          <w:rFonts w:ascii="Times New Roman" w:hAnsi="Times New Roman"/>
          <w:sz w:val="28"/>
          <w:szCs w:val="28"/>
          <w:lang w:val="ru-RU"/>
        </w:rPr>
        <w:t>9</w:t>
      </w:r>
      <w:r w:rsidR="006656D9" w:rsidRPr="009D338D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9D338D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определения участников:</w:t>
      </w:r>
      <w:r>
        <w:rPr>
          <w:rFonts w:ascii="Times New Roman" w:hAnsi="Times New Roman"/>
          <w:sz w:val="28"/>
          <w:szCs w:val="28"/>
        </w:rPr>
        <w:tab/>
      </w:r>
      <w:r w:rsidR="008753FD">
        <w:rPr>
          <w:rFonts w:ascii="Times New Roman" w:hAnsi="Times New Roman"/>
          <w:sz w:val="28"/>
          <w:szCs w:val="28"/>
          <w:lang w:val="ru-RU"/>
        </w:rPr>
        <w:t>29</w:t>
      </w:r>
      <w:r w:rsidR="006656D9" w:rsidRPr="009D338D">
        <w:rPr>
          <w:rFonts w:ascii="Times New Roman" w:hAnsi="Times New Roman"/>
          <w:sz w:val="28"/>
          <w:szCs w:val="28"/>
        </w:rPr>
        <w:t xml:space="preserve"> </w:t>
      </w:r>
      <w:r w:rsidR="006165EA">
        <w:rPr>
          <w:rFonts w:ascii="Times New Roman" w:hAnsi="Times New Roman"/>
          <w:sz w:val="28"/>
          <w:szCs w:val="28"/>
          <w:lang w:val="ru-RU"/>
        </w:rPr>
        <w:t>но</w:t>
      </w:r>
      <w:r w:rsidR="00AC0864" w:rsidRPr="009D338D">
        <w:rPr>
          <w:rFonts w:ascii="Times New Roman" w:hAnsi="Times New Roman"/>
          <w:sz w:val="28"/>
          <w:szCs w:val="28"/>
          <w:lang w:val="ru-RU"/>
        </w:rPr>
        <w:t>ября</w:t>
      </w:r>
      <w:r w:rsidR="006656D9" w:rsidRPr="009D338D">
        <w:rPr>
          <w:rFonts w:ascii="Times New Roman" w:hAnsi="Times New Roman"/>
          <w:sz w:val="28"/>
          <w:szCs w:val="28"/>
        </w:rPr>
        <w:t xml:space="preserve"> 201</w:t>
      </w:r>
      <w:r w:rsidR="006656D9" w:rsidRPr="009D338D">
        <w:rPr>
          <w:rFonts w:ascii="Times New Roman" w:hAnsi="Times New Roman"/>
          <w:sz w:val="28"/>
          <w:szCs w:val="28"/>
          <w:lang w:val="ru-RU"/>
        </w:rPr>
        <w:t>9</w:t>
      </w:r>
      <w:r w:rsidR="006656D9" w:rsidRPr="009D338D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6656D9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D338D">
        <w:rPr>
          <w:rFonts w:ascii="Times New Roman" w:hAnsi="Times New Roman"/>
          <w:sz w:val="28"/>
          <w:szCs w:val="28"/>
        </w:rPr>
        <w:t>Дата аукциона:</w:t>
      </w:r>
      <w:r w:rsidRPr="009D338D">
        <w:rPr>
          <w:rFonts w:ascii="Times New Roman" w:hAnsi="Times New Roman"/>
          <w:sz w:val="28"/>
          <w:szCs w:val="28"/>
        </w:rPr>
        <w:tab/>
      </w:r>
      <w:r w:rsidR="00AC0864" w:rsidRPr="009D338D">
        <w:rPr>
          <w:rFonts w:ascii="Times New Roman" w:hAnsi="Times New Roman"/>
          <w:sz w:val="28"/>
          <w:szCs w:val="28"/>
          <w:lang w:val="ru-RU"/>
        </w:rPr>
        <w:tab/>
      </w:r>
      <w:r w:rsidR="00AC0864" w:rsidRPr="009D338D">
        <w:rPr>
          <w:rFonts w:ascii="Times New Roman" w:hAnsi="Times New Roman"/>
          <w:sz w:val="28"/>
          <w:szCs w:val="28"/>
          <w:lang w:val="ru-RU"/>
        </w:rPr>
        <w:tab/>
      </w:r>
      <w:r w:rsidR="00AC0864" w:rsidRPr="009D338D">
        <w:rPr>
          <w:rFonts w:ascii="Times New Roman" w:hAnsi="Times New Roman"/>
          <w:sz w:val="28"/>
          <w:szCs w:val="28"/>
          <w:lang w:val="ru-RU"/>
        </w:rPr>
        <w:tab/>
      </w:r>
      <w:r w:rsidR="008753FD">
        <w:rPr>
          <w:rFonts w:ascii="Times New Roman" w:hAnsi="Times New Roman"/>
          <w:sz w:val="28"/>
          <w:szCs w:val="28"/>
          <w:lang w:val="ru-RU"/>
        </w:rPr>
        <w:t>02 дека</w:t>
      </w:r>
      <w:r w:rsidR="00AC0864" w:rsidRPr="009D338D">
        <w:rPr>
          <w:rFonts w:ascii="Times New Roman" w:hAnsi="Times New Roman"/>
          <w:sz w:val="28"/>
          <w:szCs w:val="28"/>
          <w:lang w:val="ru-RU"/>
        </w:rPr>
        <w:t>бря</w:t>
      </w:r>
      <w:r w:rsidRPr="009D338D">
        <w:rPr>
          <w:rFonts w:ascii="Times New Roman" w:hAnsi="Times New Roman"/>
          <w:sz w:val="28"/>
          <w:szCs w:val="28"/>
        </w:rPr>
        <w:t xml:space="preserve"> 201</w:t>
      </w:r>
      <w:r w:rsidRPr="009D338D">
        <w:rPr>
          <w:rFonts w:ascii="Times New Roman" w:hAnsi="Times New Roman"/>
          <w:sz w:val="28"/>
          <w:szCs w:val="28"/>
          <w:lang w:val="ru-RU"/>
        </w:rPr>
        <w:t>9</w:t>
      </w:r>
      <w:r w:rsidRPr="009D338D">
        <w:rPr>
          <w:rFonts w:ascii="Times New Roman" w:hAnsi="Times New Roman"/>
          <w:sz w:val="28"/>
          <w:szCs w:val="28"/>
        </w:rPr>
        <w:t xml:space="preserve"> г.</w:t>
      </w:r>
    </w:p>
    <w:p w:rsidR="00D41E05" w:rsidRPr="00F979FB" w:rsidRDefault="00B51207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6D9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F979FB">
        <w:rPr>
          <w:rFonts w:ascii="Times New Roman" w:hAnsi="Times New Roman"/>
          <w:sz w:val="24"/>
          <w:szCs w:val="24"/>
        </w:rPr>
        <w:t xml:space="preserve">: </w:t>
      </w:r>
      <w:r w:rsidR="00F979FB" w:rsidRPr="00F979FB">
        <w:rPr>
          <w:rFonts w:ascii="Times New Roman" w:hAnsi="Times New Roman"/>
          <w:sz w:val="24"/>
          <w:szCs w:val="24"/>
        </w:rPr>
        <w:t xml:space="preserve">Национальная </w:t>
      </w:r>
      <w:r w:rsidRPr="00F979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F979FB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Pr="00F979FB">
        <w:rPr>
          <w:rFonts w:ascii="Times New Roman" w:hAnsi="Times New Roman"/>
          <w:sz w:val="24"/>
          <w:szCs w:val="24"/>
        </w:rPr>
        <w:t xml:space="preserve">  </w:t>
      </w: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6656D9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F979FB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F979FB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9FB"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E2694" w:rsidRPr="00F979FB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F979FB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sz w:val="24"/>
          <w:szCs w:val="24"/>
        </w:rPr>
        <w:t>Томск</w:t>
      </w:r>
      <w:r w:rsidR="006E2694" w:rsidRPr="00F979FB">
        <w:rPr>
          <w:rFonts w:ascii="Times New Roman" w:hAnsi="Times New Roman"/>
          <w:sz w:val="24"/>
          <w:szCs w:val="24"/>
        </w:rPr>
        <w:t>, 201</w:t>
      </w:r>
      <w:r w:rsidR="00F979FB" w:rsidRPr="00F979FB">
        <w:rPr>
          <w:rFonts w:ascii="Times New Roman" w:hAnsi="Times New Roman"/>
          <w:sz w:val="24"/>
          <w:szCs w:val="24"/>
        </w:rPr>
        <w:t>9</w:t>
      </w:r>
      <w:r w:rsidR="006E2694" w:rsidRPr="00F979FB">
        <w:rPr>
          <w:rFonts w:ascii="Times New Roman" w:hAnsi="Times New Roman"/>
          <w:sz w:val="24"/>
          <w:szCs w:val="24"/>
        </w:rPr>
        <w:t xml:space="preserve"> г</w:t>
      </w:r>
      <w:r w:rsidR="00696D4A" w:rsidRPr="00F979FB">
        <w:rPr>
          <w:rFonts w:ascii="Times New Roman" w:hAnsi="Times New Roman"/>
          <w:sz w:val="24"/>
          <w:szCs w:val="24"/>
        </w:rPr>
        <w:t>од</w:t>
      </w:r>
      <w:r w:rsidR="006E2694" w:rsidRPr="00F979FB">
        <w:rPr>
          <w:rFonts w:ascii="Times New Roman" w:hAnsi="Times New Roman"/>
          <w:sz w:val="24"/>
          <w:szCs w:val="24"/>
        </w:rPr>
        <w:br w:type="page"/>
      </w:r>
    </w:p>
    <w:p w:rsidR="006E2694" w:rsidRPr="00F979FB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  <w:highlight w:val="yellow"/>
        </w:rPr>
      </w:pPr>
    </w:p>
    <w:p w:rsidR="00535D93" w:rsidRPr="00AB451B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AB451B">
        <w:rPr>
          <w:sz w:val="24"/>
          <w:szCs w:val="24"/>
          <w:lang w:val="ru-RU"/>
        </w:rPr>
        <w:t>1. </w:t>
      </w:r>
      <w:r w:rsidR="00734482" w:rsidRPr="00AB451B">
        <w:rPr>
          <w:b/>
          <w:sz w:val="24"/>
          <w:szCs w:val="24"/>
          <w:lang w:val="ru-RU"/>
        </w:rPr>
        <w:t>Основание проведения аукциона</w:t>
      </w:r>
      <w:r w:rsidR="00734482" w:rsidRPr="00AB451B">
        <w:rPr>
          <w:sz w:val="24"/>
          <w:szCs w:val="24"/>
          <w:lang w:val="ru-RU"/>
        </w:rPr>
        <w:t xml:space="preserve">: </w:t>
      </w:r>
      <w:r w:rsidRPr="00AB451B">
        <w:rPr>
          <w:sz w:val="24"/>
          <w:szCs w:val="24"/>
          <w:lang w:val="ru-RU"/>
        </w:rPr>
        <w:t xml:space="preserve"> р</w:t>
      </w:r>
      <w:r w:rsidR="00535D93" w:rsidRPr="00AB451B">
        <w:rPr>
          <w:sz w:val="24"/>
          <w:szCs w:val="24"/>
          <w:lang w:val="ru-RU"/>
        </w:rPr>
        <w:t xml:space="preserve">ешение Думы Города Томска от </w:t>
      </w:r>
      <w:r w:rsidR="00F979FB" w:rsidRPr="00AB451B">
        <w:rPr>
          <w:sz w:val="24"/>
          <w:szCs w:val="24"/>
          <w:lang w:val="ru-RU"/>
        </w:rPr>
        <w:t>2</w:t>
      </w:r>
      <w:r w:rsidR="00BC1653">
        <w:rPr>
          <w:sz w:val="24"/>
          <w:szCs w:val="24"/>
          <w:lang w:val="ru-RU"/>
        </w:rPr>
        <w:t>7</w:t>
      </w:r>
      <w:r w:rsidR="00FF3830" w:rsidRPr="00AB451B">
        <w:rPr>
          <w:sz w:val="24"/>
          <w:szCs w:val="24"/>
          <w:lang w:val="ru-RU"/>
        </w:rPr>
        <w:t>.</w:t>
      </w:r>
      <w:r w:rsidR="00F979FB" w:rsidRPr="00AB451B">
        <w:rPr>
          <w:sz w:val="24"/>
          <w:szCs w:val="24"/>
          <w:lang w:val="ru-RU"/>
        </w:rPr>
        <w:t>0</w:t>
      </w:r>
      <w:r w:rsidR="00BC1653">
        <w:rPr>
          <w:sz w:val="24"/>
          <w:szCs w:val="24"/>
          <w:lang w:val="ru-RU"/>
        </w:rPr>
        <w:t>8</w:t>
      </w:r>
      <w:r w:rsidR="00FF3830" w:rsidRPr="00AB451B">
        <w:rPr>
          <w:sz w:val="24"/>
          <w:szCs w:val="24"/>
          <w:lang w:val="ru-RU"/>
        </w:rPr>
        <w:t>.201</w:t>
      </w:r>
      <w:r w:rsidR="00F979FB" w:rsidRPr="00AB451B">
        <w:rPr>
          <w:sz w:val="24"/>
          <w:szCs w:val="24"/>
          <w:lang w:val="ru-RU"/>
        </w:rPr>
        <w:t>9</w:t>
      </w:r>
      <w:r w:rsidR="00FF3830" w:rsidRPr="00AB451B">
        <w:rPr>
          <w:sz w:val="24"/>
          <w:szCs w:val="24"/>
          <w:lang w:val="ru-RU"/>
        </w:rPr>
        <w:t xml:space="preserve"> </w:t>
      </w:r>
      <w:r w:rsidR="00FF3830" w:rsidRPr="004C744D">
        <w:rPr>
          <w:sz w:val="24"/>
          <w:szCs w:val="24"/>
          <w:lang w:val="ru-RU"/>
        </w:rPr>
        <w:t>№ </w:t>
      </w:r>
      <w:r w:rsidR="00AB451B" w:rsidRPr="004C744D">
        <w:rPr>
          <w:sz w:val="24"/>
          <w:szCs w:val="24"/>
          <w:lang w:val="ru-RU"/>
        </w:rPr>
        <w:t>1</w:t>
      </w:r>
      <w:r w:rsidR="004C744D" w:rsidRPr="004C744D">
        <w:rPr>
          <w:sz w:val="24"/>
          <w:szCs w:val="24"/>
          <w:lang w:val="ru-RU"/>
        </w:rPr>
        <w:t>143</w:t>
      </w:r>
      <w:r w:rsidR="00535D93" w:rsidRPr="004C744D">
        <w:rPr>
          <w:sz w:val="24"/>
          <w:szCs w:val="24"/>
          <w:lang w:val="ru-RU"/>
        </w:rPr>
        <w:t xml:space="preserve"> «Об утверждении решений об условиях приватизации муниципального имущества».</w:t>
      </w:r>
    </w:p>
    <w:p w:rsidR="00F979FB" w:rsidRPr="00F979FB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1B">
        <w:rPr>
          <w:rFonts w:ascii="Times New Roman" w:hAnsi="Times New Roman"/>
          <w:sz w:val="24"/>
          <w:szCs w:val="24"/>
        </w:rPr>
        <w:t>2.</w:t>
      </w:r>
      <w:r w:rsidRPr="00AB451B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AB451B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AB451B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AB451B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AB451B">
        <w:rPr>
          <w:rFonts w:ascii="Times New Roman" w:hAnsi="Times New Roman"/>
          <w:b/>
          <w:sz w:val="24"/>
          <w:szCs w:val="24"/>
        </w:rPr>
        <w:t>:</w:t>
      </w:r>
      <w:r w:rsidR="006E2694" w:rsidRPr="00F979FB">
        <w:rPr>
          <w:rFonts w:ascii="Times New Roman" w:hAnsi="Times New Roman"/>
          <w:sz w:val="24"/>
          <w:szCs w:val="24"/>
        </w:rPr>
        <w:t xml:space="preserve"> </w:t>
      </w:r>
    </w:p>
    <w:p w:rsidR="00F979FB" w:rsidRPr="00F979FB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7D7072" w:rsidRPr="007D7072" w:rsidRDefault="00F979FB" w:rsidP="00110419">
      <w:pPr>
        <w:pStyle w:val="a4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6"/>
        <w:jc w:val="center"/>
        <w:rPr>
          <w:b/>
          <w:sz w:val="23"/>
          <w:szCs w:val="23"/>
        </w:rPr>
      </w:pPr>
      <w:r w:rsidRPr="007D7072">
        <w:rPr>
          <w:rFonts w:ascii="Times New Roman" w:hAnsi="Times New Roman"/>
          <w:b/>
          <w:sz w:val="24"/>
          <w:szCs w:val="24"/>
        </w:rPr>
        <w:t xml:space="preserve">Лот </w:t>
      </w:r>
      <w:r w:rsidR="006165EA">
        <w:rPr>
          <w:rFonts w:ascii="Times New Roman" w:hAnsi="Times New Roman"/>
          <w:b/>
          <w:sz w:val="24"/>
          <w:szCs w:val="24"/>
        </w:rPr>
        <w:t>1</w:t>
      </w:r>
      <w:r w:rsidRPr="007D7072">
        <w:rPr>
          <w:rFonts w:ascii="Times New Roman" w:hAnsi="Times New Roman"/>
          <w:b/>
          <w:sz w:val="24"/>
          <w:szCs w:val="24"/>
        </w:rPr>
        <w:t xml:space="preserve">. </w:t>
      </w:r>
      <w:r w:rsidR="007D7072" w:rsidRPr="007D7072">
        <w:rPr>
          <w:rFonts w:ascii="Times New Roman" w:hAnsi="Times New Roman"/>
          <w:b/>
          <w:sz w:val="24"/>
          <w:szCs w:val="24"/>
        </w:rPr>
        <w:t xml:space="preserve">Нежилое помещение площадью 495,6 </w:t>
      </w:r>
      <w:proofErr w:type="spellStart"/>
      <w:r w:rsidR="007D7072" w:rsidRPr="007D7072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="007D7072" w:rsidRPr="007D7072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="007D7072" w:rsidRPr="007D7072">
        <w:rPr>
          <w:rFonts w:ascii="Times New Roman" w:hAnsi="Times New Roman"/>
          <w:b/>
          <w:sz w:val="24"/>
          <w:szCs w:val="24"/>
        </w:rPr>
        <w:t xml:space="preserve">, г. Томск, Набережная реки </w:t>
      </w:r>
      <w:proofErr w:type="spellStart"/>
      <w:r w:rsidR="007D7072" w:rsidRPr="007D7072">
        <w:rPr>
          <w:rFonts w:ascii="Times New Roman" w:hAnsi="Times New Roman"/>
          <w:b/>
          <w:sz w:val="24"/>
          <w:szCs w:val="24"/>
        </w:rPr>
        <w:t>Ушайки</w:t>
      </w:r>
      <w:proofErr w:type="spellEnd"/>
      <w:r w:rsidR="007D7072" w:rsidRPr="007D7072">
        <w:rPr>
          <w:rFonts w:ascii="Times New Roman" w:hAnsi="Times New Roman"/>
          <w:b/>
          <w:sz w:val="24"/>
          <w:szCs w:val="24"/>
        </w:rPr>
        <w:t>, 18б</w:t>
      </w:r>
    </w:p>
    <w:p w:rsidR="007D7072" w:rsidRPr="007D7072" w:rsidRDefault="00110419" w:rsidP="00110419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Характеристика</w:t>
      </w:r>
      <w:r w:rsidRPr="00BC165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F979FB" w:rsidRPr="007D707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имущества:</w:t>
      </w:r>
      <w:r w:rsidR="00F979FB" w:rsidRPr="00F979FB">
        <w:rPr>
          <w:rFonts w:ascii="Times New Roman" w:hAnsi="Times New Roman"/>
          <w:sz w:val="24"/>
          <w:szCs w:val="24"/>
        </w:rPr>
        <w:t xml:space="preserve"> </w:t>
      </w:r>
      <w:r w:rsidR="007D7072" w:rsidRPr="007D707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пустующее нежилое помещение площадью 495,6 кв. м в 3-этажном кирпичном нежилом здании (этаж 3, мансарда, номера на поэтажном плане 3001-3005, 3009-3013, 3015-3018, 3020-3021, 3024-3029, ман003, ман006-ман015, ман018 согласно кадастровому паспорту от 30.03.2012). </w:t>
      </w:r>
      <w:proofErr w:type="gramStart"/>
      <w:r w:rsidR="007D7072" w:rsidRPr="007D707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Окна пластиковые; внутренняя отделка: штукатурка, побелка, покраска, пол - линолеум, ламинат; потолок – окраска, подвесной потолок, потолочная плитка.</w:t>
      </w:r>
      <w:proofErr w:type="gramEnd"/>
      <w:r w:rsidR="007D7072" w:rsidRPr="007D707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По стенам наблюдаются трещины, деформация фасада, протекает кровля. Техническое состояние – условно пригодное, требуется ремонт.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 70-70-01/195/2012-811 от 04.07.2012.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 w:rsidRPr="00F979FB">
        <w:rPr>
          <w:rFonts w:ascii="Times New Roman" w:hAnsi="Times New Roman"/>
          <w:sz w:val="24"/>
          <w:szCs w:val="24"/>
        </w:rPr>
        <w:t>: 1</w:t>
      </w:r>
      <w:r w:rsidR="007D7072">
        <w:rPr>
          <w:rFonts w:ascii="Times New Roman" w:hAnsi="Times New Roman"/>
          <w:sz w:val="24"/>
          <w:szCs w:val="24"/>
        </w:rPr>
        <w:t>6</w:t>
      </w:r>
      <w:r w:rsidRPr="00F979FB">
        <w:rPr>
          <w:rFonts w:ascii="Times New Roman" w:hAnsi="Times New Roman"/>
          <w:sz w:val="24"/>
          <w:szCs w:val="24"/>
        </w:rPr>
        <w:t> </w:t>
      </w:r>
      <w:r w:rsidR="007D7072">
        <w:rPr>
          <w:rFonts w:ascii="Times New Roman" w:hAnsi="Times New Roman"/>
          <w:sz w:val="24"/>
          <w:szCs w:val="24"/>
        </w:rPr>
        <w:t>921</w:t>
      </w:r>
      <w:r w:rsidRPr="00F979FB">
        <w:rPr>
          <w:rFonts w:ascii="Times New Roman" w:hAnsi="Times New Roman"/>
          <w:sz w:val="24"/>
          <w:szCs w:val="24"/>
        </w:rPr>
        <w:t xml:space="preserve"> </w:t>
      </w:r>
      <w:r w:rsidR="007D7072">
        <w:rPr>
          <w:rFonts w:ascii="Times New Roman" w:hAnsi="Times New Roman"/>
          <w:sz w:val="24"/>
          <w:szCs w:val="24"/>
        </w:rPr>
        <w:t>00</w:t>
      </w:r>
      <w:r w:rsidRPr="00F979FB">
        <w:rPr>
          <w:rFonts w:ascii="Times New Roman" w:hAnsi="Times New Roman"/>
          <w:sz w:val="24"/>
          <w:szCs w:val="24"/>
        </w:rPr>
        <w:t>0 руб. с учетом НДС.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7D7072">
        <w:rPr>
          <w:rFonts w:ascii="Times New Roman" w:hAnsi="Times New Roman"/>
          <w:sz w:val="24"/>
          <w:szCs w:val="24"/>
        </w:rPr>
        <w:t>846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7D7072">
        <w:rPr>
          <w:rFonts w:ascii="Times New Roman" w:hAnsi="Times New Roman"/>
          <w:bCs/>
          <w:sz w:val="24"/>
          <w:szCs w:val="24"/>
        </w:rPr>
        <w:t>3 384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7072">
        <w:rPr>
          <w:rFonts w:ascii="Times New Roman" w:hAnsi="Times New Roman"/>
          <w:bCs/>
          <w:sz w:val="24"/>
          <w:szCs w:val="24"/>
        </w:rPr>
        <w:t>200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F979FB" w:rsidRDefault="00F979FB" w:rsidP="00F9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0C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Pr="003810C5">
        <w:rPr>
          <w:rFonts w:ascii="Times New Roman" w:hAnsi="Times New Roman"/>
          <w:sz w:val="24"/>
          <w:szCs w:val="24"/>
        </w:rPr>
        <w:t>аукцион</w:t>
      </w:r>
      <w:r w:rsidR="003810C5" w:rsidRPr="003810C5">
        <w:rPr>
          <w:rFonts w:ascii="Times New Roman" w:hAnsi="Times New Roman"/>
          <w:sz w:val="24"/>
          <w:szCs w:val="24"/>
        </w:rPr>
        <w:t>ы</w:t>
      </w:r>
      <w:r w:rsidRPr="003810C5">
        <w:rPr>
          <w:rFonts w:ascii="Times New Roman" w:hAnsi="Times New Roman"/>
          <w:sz w:val="24"/>
          <w:szCs w:val="24"/>
        </w:rPr>
        <w:t xml:space="preserve"> </w:t>
      </w:r>
      <w:r w:rsidR="007D7072" w:rsidRPr="007D7072">
        <w:rPr>
          <w:rFonts w:ascii="Times New Roman" w:hAnsi="Times New Roman"/>
          <w:sz w:val="24"/>
          <w:szCs w:val="24"/>
        </w:rPr>
        <w:t>05.10.2018, 08.11.2018, 25.12.2018, 28.01.2019</w:t>
      </w:r>
      <w:r w:rsidR="006165EA">
        <w:rPr>
          <w:rFonts w:ascii="Times New Roman" w:hAnsi="Times New Roman"/>
          <w:sz w:val="24"/>
          <w:szCs w:val="24"/>
        </w:rPr>
        <w:t>, 07.10.2019</w:t>
      </w:r>
      <w:r w:rsidR="008753FD">
        <w:rPr>
          <w:rFonts w:ascii="Times New Roman" w:hAnsi="Times New Roman"/>
          <w:sz w:val="24"/>
          <w:szCs w:val="24"/>
        </w:rPr>
        <w:t>, 07.11.2019</w:t>
      </w:r>
      <w:r w:rsidR="007D7072" w:rsidRPr="009A29AF">
        <w:t xml:space="preserve"> </w:t>
      </w:r>
      <w:r w:rsidR="003810C5" w:rsidRPr="003810C5">
        <w:rPr>
          <w:rFonts w:ascii="Times New Roman" w:hAnsi="Times New Roman"/>
          <w:sz w:val="24"/>
          <w:szCs w:val="24"/>
        </w:rPr>
        <w:t xml:space="preserve">не состоялись </w:t>
      </w:r>
      <w:r w:rsidRPr="003810C5">
        <w:rPr>
          <w:rFonts w:ascii="Times New Roman" w:hAnsi="Times New Roman"/>
          <w:sz w:val="24"/>
          <w:szCs w:val="24"/>
        </w:rPr>
        <w:t>в связи с отсутствием заявок.</w:t>
      </w:r>
    </w:p>
    <w:p w:rsidR="007D7072" w:rsidRPr="00337A61" w:rsidRDefault="007D7072" w:rsidP="007D7072">
      <w:pPr>
        <w:pStyle w:val="a4"/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644" w:right="-6"/>
        <w:jc w:val="both"/>
        <w:rPr>
          <w:b/>
          <w:sz w:val="16"/>
          <w:szCs w:val="16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hyperlink r:id="rId10" w:history="1">
        <w:r w:rsidR="003A4337" w:rsidRPr="005E5C31">
          <w:rPr>
            <w:rStyle w:val="a8"/>
            <w:rFonts w:cs="Calibri"/>
            <w:sz w:val="24"/>
            <w:szCs w:val="24"/>
          </w:rPr>
          <w:t>http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://</w:t>
        </w:r>
        <w:r w:rsidR="003A4337" w:rsidRPr="005E5C31">
          <w:rPr>
            <w:rStyle w:val="a8"/>
            <w:rFonts w:cs="Calibri"/>
            <w:sz w:val="24"/>
            <w:szCs w:val="24"/>
          </w:rPr>
          <w:t>www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etp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-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torgi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ru</w:t>
        </w:r>
        <w:proofErr w:type="spellEnd"/>
      </w:hyperlink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5E5C31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E5C31" w:rsidRPr="005E5C31">
        <w:rPr>
          <w:sz w:val="24"/>
          <w:szCs w:val="24"/>
          <w:lang w:val="ru-RU"/>
        </w:rPr>
        <w:t>.</w:t>
      </w:r>
      <w:r w:rsidR="006E2694" w:rsidRPr="005E5C31">
        <w:rPr>
          <w:sz w:val="24"/>
          <w:szCs w:val="24"/>
          <w:lang w:val="ru-RU"/>
        </w:rPr>
        <w:t xml:space="preserve"> </w:t>
      </w:r>
      <w:r w:rsidR="006E2694" w:rsidRPr="005E5C31">
        <w:rPr>
          <w:b/>
          <w:sz w:val="24"/>
          <w:szCs w:val="24"/>
          <w:lang w:val="ru-RU"/>
        </w:rPr>
        <w:t>Срок заключения договора купли-продажи</w:t>
      </w:r>
      <w:r w:rsidR="00734482" w:rsidRPr="005E5C31">
        <w:rPr>
          <w:sz w:val="24"/>
          <w:szCs w:val="24"/>
          <w:lang w:val="ru-RU"/>
        </w:rPr>
        <w:t>:</w:t>
      </w:r>
      <w:r w:rsidR="006E2694" w:rsidRPr="005E5C31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5E5C31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8</w:t>
      </w:r>
      <w:r w:rsidR="006E2694" w:rsidRPr="005E5C31">
        <w:rPr>
          <w:b w:val="0"/>
          <w:sz w:val="24"/>
          <w:szCs w:val="24"/>
          <w:lang w:val="ru-RU"/>
        </w:rPr>
        <w:t>. </w:t>
      </w:r>
      <w:r w:rsidR="006E2694" w:rsidRPr="005E5C31">
        <w:rPr>
          <w:sz w:val="24"/>
          <w:szCs w:val="24"/>
          <w:lang w:val="ru-RU"/>
        </w:rPr>
        <w:t>Срок оплаты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–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в течение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10</w:t>
      </w:r>
      <w:r w:rsidR="006E2694" w:rsidRPr="005E5C31">
        <w:rPr>
          <w:b w:val="0"/>
          <w:sz w:val="24"/>
          <w:szCs w:val="24"/>
          <w:lang w:val="ru-RU"/>
        </w:rPr>
        <w:t xml:space="preserve"> (</w:t>
      </w:r>
      <w:r w:rsidR="000B0856" w:rsidRPr="005E5C31">
        <w:rPr>
          <w:b w:val="0"/>
          <w:sz w:val="24"/>
          <w:szCs w:val="24"/>
          <w:lang w:val="ru-RU"/>
        </w:rPr>
        <w:t>десяти</w:t>
      </w:r>
      <w:r w:rsidR="006E2694" w:rsidRPr="005E5C31">
        <w:rPr>
          <w:b w:val="0"/>
          <w:sz w:val="24"/>
          <w:szCs w:val="24"/>
          <w:lang w:val="ru-RU"/>
        </w:rPr>
        <w:t xml:space="preserve">) </w:t>
      </w:r>
      <w:r w:rsidR="00734482" w:rsidRPr="005E5C31">
        <w:rPr>
          <w:b w:val="0"/>
          <w:sz w:val="24"/>
          <w:szCs w:val="24"/>
          <w:lang w:val="ru-RU"/>
        </w:rPr>
        <w:t xml:space="preserve">календарных </w:t>
      </w:r>
      <w:r w:rsidR="006E2694" w:rsidRPr="005E5C31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337A61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9</w:t>
      </w:r>
      <w:r w:rsidR="00440B6B" w:rsidRPr="005E5C31">
        <w:rPr>
          <w:sz w:val="24"/>
          <w:szCs w:val="24"/>
          <w:lang w:val="ru-RU"/>
        </w:rPr>
        <w:t xml:space="preserve">. Сроки, время подачи заявок и </w:t>
      </w:r>
      <w:r w:rsidR="00440B6B" w:rsidRPr="00337A61">
        <w:rPr>
          <w:sz w:val="24"/>
          <w:szCs w:val="24"/>
          <w:lang w:val="ru-RU"/>
        </w:rPr>
        <w:t>проведения аукциона:</w:t>
      </w:r>
    </w:p>
    <w:p w:rsidR="00440B6B" w:rsidRPr="00337A6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7A61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337A61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8753FD">
        <w:rPr>
          <w:rFonts w:ascii="Times New Roman" w:hAnsi="Times New Roman"/>
          <w:sz w:val="24"/>
          <w:szCs w:val="24"/>
        </w:rPr>
        <w:t>30</w:t>
      </w:r>
      <w:r w:rsidRPr="00337A61">
        <w:rPr>
          <w:rFonts w:ascii="Times New Roman" w:hAnsi="Times New Roman"/>
          <w:sz w:val="24"/>
          <w:szCs w:val="24"/>
        </w:rPr>
        <w:t>.</w:t>
      </w:r>
      <w:r w:rsidR="006165EA">
        <w:rPr>
          <w:rFonts w:ascii="Times New Roman" w:hAnsi="Times New Roman"/>
          <w:sz w:val="24"/>
          <w:szCs w:val="24"/>
        </w:rPr>
        <w:t>1</w:t>
      </w:r>
      <w:r w:rsidR="00AC0864" w:rsidRPr="00337A61">
        <w:rPr>
          <w:rFonts w:ascii="Times New Roman" w:hAnsi="Times New Roman"/>
          <w:sz w:val="24"/>
          <w:szCs w:val="24"/>
        </w:rPr>
        <w:t>0</w:t>
      </w:r>
      <w:r w:rsidRPr="00337A61">
        <w:rPr>
          <w:rFonts w:ascii="Times New Roman" w:hAnsi="Times New Roman"/>
          <w:sz w:val="24"/>
          <w:szCs w:val="24"/>
        </w:rPr>
        <w:t>.201</w:t>
      </w:r>
      <w:r w:rsidR="00AB451B" w:rsidRPr="00337A61">
        <w:rPr>
          <w:rFonts w:ascii="Times New Roman" w:hAnsi="Times New Roman"/>
          <w:sz w:val="24"/>
          <w:szCs w:val="24"/>
        </w:rPr>
        <w:t>9</w:t>
      </w:r>
      <w:r w:rsidR="006C433C" w:rsidRPr="00337A61">
        <w:rPr>
          <w:rFonts w:ascii="Times New Roman" w:hAnsi="Times New Roman"/>
          <w:sz w:val="24"/>
          <w:szCs w:val="24"/>
        </w:rPr>
        <w:t xml:space="preserve"> в </w:t>
      </w:r>
      <w:r w:rsidR="00D7441F" w:rsidRPr="00337A61">
        <w:rPr>
          <w:rFonts w:ascii="Times New Roman" w:hAnsi="Times New Roman"/>
          <w:sz w:val="24"/>
          <w:szCs w:val="24"/>
        </w:rPr>
        <w:t>09.00</w:t>
      </w:r>
      <w:r w:rsidRPr="00337A61">
        <w:rPr>
          <w:rFonts w:ascii="Times New Roman" w:hAnsi="Times New Roman"/>
          <w:sz w:val="24"/>
          <w:szCs w:val="24"/>
        </w:rPr>
        <w:t>.</w:t>
      </w:r>
    </w:p>
    <w:p w:rsidR="00440B6B" w:rsidRPr="00337A6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7A61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337A61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8753FD">
        <w:rPr>
          <w:rFonts w:ascii="Times New Roman" w:hAnsi="Times New Roman"/>
          <w:sz w:val="24"/>
          <w:szCs w:val="24"/>
        </w:rPr>
        <w:t>25</w:t>
      </w:r>
      <w:r w:rsidRPr="00337A61">
        <w:rPr>
          <w:rFonts w:ascii="Times New Roman" w:hAnsi="Times New Roman"/>
          <w:sz w:val="24"/>
          <w:szCs w:val="24"/>
        </w:rPr>
        <w:t>.</w:t>
      </w:r>
      <w:r w:rsidR="006165EA">
        <w:rPr>
          <w:rFonts w:ascii="Times New Roman" w:hAnsi="Times New Roman"/>
          <w:sz w:val="24"/>
          <w:szCs w:val="24"/>
        </w:rPr>
        <w:t>1</w:t>
      </w:r>
      <w:r w:rsidR="008753FD">
        <w:rPr>
          <w:rFonts w:ascii="Times New Roman" w:hAnsi="Times New Roman"/>
          <w:sz w:val="24"/>
          <w:szCs w:val="24"/>
        </w:rPr>
        <w:t>1</w:t>
      </w:r>
      <w:r w:rsidRPr="00337A61">
        <w:rPr>
          <w:rFonts w:ascii="Times New Roman" w:hAnsi="Times New Roman"/>
          <w:sz w:val="24"/>
          <w:szCs w:val="24"/>
        </w:rPr>
        <w:t>.201</w:t>
      </w:r>
      <w:r w:rsidR="00AB451B" w:rsidRPr="00337A61">
        <w:rPr>
          <w:rFonts w:ascii="Times New Roman" w:hAnsi="Times New Roman"/>
          <w:sz w:val="24"/>
          <w:szCs w:val="24"/>
        </w:rPr>
        <w:t>9</w:t>
      </w:r>
      <w:r w:rsidRPr="00337A61">
        <w:rPr>
          <w:rFonts w:ascii="Times New Roman" w:hAnsi="Times New Roman"/>
          <w:sz w:val="24"/>
          <w:szCs w:val="24"/>
        </w:rPr>
        <w:t xml:space="preserve"> в </w:t>
      </w:r>
      <w:r w:rsidR="0072542B" w:rsidRPr="00337A61">
        <w:rPr>
          <w:rFonts w:ascii="Times New Roman" w:hAnsi="Times New Roman"/>
          <w:sz w:val="24"/>
          <w:szCs w:val="24"/>
        </w:rPr>
        <w:t>10</w:t>
      </w:r>
      <w:r w:rsidR="00AB451B" w:rsidRPr="00337A61">
        <w:rPr>
          <w:rFonts w:ascii="Times New Roman" w:hAnsi="Times New Roman"/>
          <w:sz w:val="24"/>
          <w:szCs w:val="24"/>
        </w:rPr>
        <w:t>.</w:t>
      </w:r>
      <w:r w:rsidRPr="00337A61">
        <w:rPr>
          <w:rFonts w:ascii="Times New Roman" w:hAnsi="Times New Roman"/>
          <w:sz w:val="24"/>
          <w:szCs w:val="24"/>
        </w:rPr>
        <w:t>00.</w:t>
      </w:r>
    </w:p>
    <w:p w:rsidR="00440B6B" w:rsidRPr="00337A6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7A61">
        <w:rPr>
          <w:rFonts w:ascii="Times New Roman" w:hAnsi="Times New Roman"/>
          <w:b/>
          <w:sz w:val="24"/>
          <w:szCs w:val="24"/>
        </w:rPr>
        <w:t>Определение участников аукциона</w:t>
      </w:r>
      <w:r w:rsidRPr="00337A61">
        <w:rPr>
          <w:rFonts w:ascii="Times New Roman" w:hAnsi="Times New Roman"/>
          <w:sz w:val="24"/>
          <w:szCs w:val="24"/>
        </w:rPr>
        <w:t xml:space="preserve"> – </w:t>
      </w:r>
      <w:r w:rsidR="008753FD">
        <w:rPr>
          <w:rFonts w:ascii="Times New Roman" w:hAnsi="Times New Roman"/>
          <w:sz w:val="24"/>
          <w:szCs w:val="24"/>
        </w:rPr>
        <w:t>29</w:t>
      </w:r>
      <w:r w:rsidRPr="00337A61">
        <w:rPr>
          <w:rFonts w:ascii="Times New Roman" w:hAnsi="Times New Roman"/>
          <w:sz w:val="24"/>
          <w:szCs w:val="24"/>
        </w:rPr>
        <w:t>.</w:t>
      </w:r>
      <w:r w:rsidR="006165EA">
        <w:rPr>
          <w:rFonts w:ascii="Times New Roman" w:hAnsi="Times New Roman"/>
          <w:sz w:val="24"/>
          <w:szCs w:val="24"/>
        </w:rPr>
        <w:t>11</w:t>
      </w:r>
      <w:r w:rsidRPr="00337A61">
        <w:rPr>
          <w:rFonts w:ascii="Times New Roman" w:hAnsi="Times New Roman"/>
          <w:sz w:val="24"/>
          <w:szCs w:val="24"/>
        </w:rPr>
        <w:t>.201</w:t>
      </w:r>
      <w:r w:rsidR="00AB451B" w:rsidRPr="00337A61">
        <w:rPr>
          <w:rFonts w:ascii="Times New Roman" w:hAnsi="Times New Roman"/>
          <w:sz w:val="24"/>
          <w:szCs w:val="24"/>
        </w:rPr>
        <w:t>9</w:t>
      </w:r>
      <w:r w:rsidR="005360A1" w:rsidRPr="00337A61">
        <w:rPr>
          <w:rFonts w:ascii="Times New Roman" w:hAnsi="Times New Roman"/>
          <w:sz w:val="24"/>
          <w:szCs w:val="24"/>
        </w:rPr>
        <w:t xml:space="preserve"> в </w:t>
      </w:r>
      <w:r w:rsidR="00635082" w:rsidRPr="00337A61">
        <w:rPr>
          <w:rFonts w:ascii="Times New Roman" w:hAnsi="Times New Roman"/>
          <w:sz w:val="24"/>
          <w:szCs w:val="24"/>
        </w:rPr>
        <w:t>09</w:t>
      </w:r>
      <w:r w:rsidR="005360A1" w:rsidRPr="00337A61">
        <w:rPr>
          <w:rFonts w:ascii="Times New Roman" w:hAnsi="Times New Roman"/>
          <w:sz w:val="24"/>
          <w:szCs w:val="24"/>
        </w:rPr>
        <w:t>.00</w:t>
      </w:r>
      <w:r w:rsidRPr="00337A61">
        <w:rPr>
          <w:rFonts w:ascii="Times New Roman" w:hAnsi="Times New Roman"/>
          <w:sz w:val="24"/>
          <w:szCs w:val="24"/>
        </w:rPr>
        <w:t>.</w:t>
      </w:r>
    </w:p>
    <w:p w:rsidR="00440B6B" w:rsidRPr="00337A6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7A61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337A61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8753FD">
        <w:rPr>
          <w:rFonts w:ascii="Times New Roman" w:hAnsi="Times New Roman"/>
          <w:sz w:val="24"/>
          <w:szCs w:val="24"/>
        </w:rPr>
        <w:t>02</w:t>
      </w:r>
      <w:r w:rsidRPr="00337A61">
        <w:rPr>
          <w:rFonts w:ascii="Times New Roman" w:hAnsi="Times New Roman"/>
          <w:sz w:val="24"/>
          <w:szCs w:val="24"/>
        </w:rPr>
        <w:t>.</w:t>
      </w:r>
      <w:r w:rsidR="004C744D" w:rsidRPr="00337A61">
        <w:rPr>
          <w:rFonts w:ascii="Times New Roman" w:hAnsi="Times New Roman"/>
          <w:sz w:val="24"/>
          <w:szCs w:val="24"/>
        </w:rPr>
        <w:t>1</w:t>
      </w:r>
      <w:r w:rsidR="008753FD">
        <w:rPr>
          <w:rFonts w:ascii="Times New Roman" w:hAnsi="Times New Roman"/>
          <w:sz w:val="24"/>
          <w:szCs w:val="24"/>
        </w:rPr>
        <w:t>2</w:t>
      </w:r>
      <w:r w:rsidRPr="00337A61">
        <w:rPr>
          <w:rFonts w:ascii="Times New Roman" w:hAnsi="Times New Roman"/>
          <w:sz w:val="24"/>
          <w:szCs w:val="24"/>
        </w:rPr>
        <w:t>.201</w:t>
      </w:r>
      <w:r w:rsidR="00AB451B" w:rsidRPr="00337A61">
        <w:rPr>
          <w:rFonts w:ascii="Times New Roman" w:hAnsi="Times New Roman"/>
          <w:sz w:val="24"/>
          <w:szCs w:val="24"/>
        </w:rPr>
        <w:t>9</w:t>
      </w:r>
      <w:r w:rsidR="008753FD">
        <w:rPr>
          <w:rFonts w:ascii="Times New Roman" w:hAnsi="Times New Roman"/>
          <w:sz w:val="24"/>
          <w:szCs w:val="24"/>
        </w:rPr>
        <w:t xml:space="preserve"> в 10</w:t>
      </w:r>
      <w:r w:rsidRPr="00337A61">
        <w:rPr>
          <w:rFonts w:ascii="Times New Roman" w:hAnsi="Times New Roman"/>
          <w:sz w:val="24"/>
          <w:szCs w:val="24"/>
        </w:rPr>
        <w:t>:00.</w:t>
      </w:r>
    </w:p>
    <w:p w:rsidR="00440B6B" w:rsidRPr="00337A6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7A61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Pr="00337A61">
        <w:rPr>
          <w:rFonts w:ascii="Times New Roman" w:hAnsi="Times New Roman"/>
          <w:sz w:val="24"/>
          <w:szCs w:val="24"/>
        </w:rPr>
        <w:t xml:space="preserve"> - </w:t>
      </w:r>
      <w:r w:rsidR="008753FD">
        <w:rPr>
          <w:rFonts w:ascii="Times New Roman" w:hAnsi="Times New Roman"/>
          <w:sz w:val="24"/>
          <w:szCs w:val="24"/>
        </w:rPr>
        <w:t>02</w:t>
      </w:r>
      <w:r w:rsidR="00612EF8" w:rsidRPr="00337A61">
        <w:rPr>
          <w:rFonts w:ascii="Times New Roman" w:hAnsi="Times New Roman"/>
          <w:sz w:val="24"/>
          <w:szCs w:val="24"/>
        </w:rPr>
        <w:t>.</w:t>
      </w:r>
      <w:r w:rsidR="004C744D" w:rsidRPr="00337A61">
        <w:rPr>
          <w:rFonts w:ascii="Times New Roman" w:hAnsi="Times New Roman"/>
          <w:sz w:val="24"/>
          <w:szCs w:val="24"/>
        </w:rPr>
        <w:t>1</w:t>
      </w:r>
      <w:r w:rsidR="008753FD">
        <w:rPr>
          <w:rFonts w:ascii="Times New Roman" w:hAnsi="Times New Roman"/>
          <w:sz w:val="24"/>
          <w:szCs w:val="24"/>
        </w:rPr>
        <w:t>2</w:t>
      </w:r>
      <w:r w:rsidR="00612EF8" w:rsidRPr="00337A61">
        <w:rPr>
          <w:rFonts w:ascii="Times New Roman" w:hAnsi="Times New Roman"/>
          <w:sz w:val="24"/>
          <w:szCs w:val="24"/>
        </w:rPr>
        <w:t>.201</w:t>
      </w:r>
      <w:r w:rsidR="00AB451B" w:rsidRPr="00337A61">
        <w:rPr>
          <w:rFonts w:ascii="Times New Roman" w:hAnsi="Times New Roman"/>
          <w:sz w:val="24"/>
          <w:szCs w:val="24"/>
        </w:rPr>
        <w:t>9</w:t>
      </w:r>
      <w:r w:rsidR="00612EF8" w:rsidRPr="00337A61">
        <w:rPr>
          <w:rFonts w:ascii="Times New Roman" w:hAnsi="Times New Roman"/>
          <w:sz w:val="24"/>
          <w:szCs w:val="24"/>
        </w:rPr>
        <w:t>.</w:t>
      </w:r>
    </w:p>
    <w:p w:rsidR="003F53CF" w:rsidRPr="005E5C31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5C31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5E5C31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5E5C31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5E5C31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5E5C31">
        <w:rPr>
          <w:rStyle w:val="a5"/>
          <w:rFonts w:ascii="Times New Roman" w:hAnsi="Times New Roman"/>
          <w:sz w:val="24"/>
          <w:szCs w:val="24"/>
        </w:rPr>
        <w:t xml:space="preserve"> проводится </w:t>
      </w:r>
      <w:r w:rsidR="006E2694" w:rsidRPr="005E5C31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5E5C31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5E5C31">
        <w:rPr>
          <w:rFonts w:ascii="Times New Roman" w:hAnsi="Times New Roman"/>
          <w:sz w:val="24"/>
          <w:szCs w:val="24"/>
        </w:rPr>
        <w:t xml:space="preserve"> закон</w:t>
      </w:r>
      <w:r w:rsidR="00B51207" w:rsidRPr="005E5C31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5E5C31">
        <w:rPr>
          <w:rFonts w:ascii="Times New Roman" w:hAnsi="Times New Roman"/>
          <w:sz w:val="24"/>
          <w:szCs w:val="24"/>
        </w:rPr>
        <w:t xml:space="preserve"> от 21</w:t>
      </w:r>
      <w:r w:rsidR="003F53CF" w:rsidRPr="005E5C31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5E5C31">
        <w:rPr>
          <w:rFonts w:ascii="Times New Roman" w:hAnsi="Times New Roman"/>
          <w:sz w:val="24"/>
          <w:szCs w:val="24"/>
        </w:rPr>
        <w:t xml:space="preserve"> №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5E5C31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5E5C31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5E5C31">
        <w:rPr>
          <w:rFonts w:ascii="Times New Roman" w:hAnsi="Times New Roman"/>
          <w:sz w:val="24"/>
          <w:szCs w:val="24"/>
        </w:rPr>
        <w:t>2012 № 860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5E5C31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5E5C31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98110B" w:rsidRDefault="001902A0" w:rsidP="006E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 xml:space="preserve">С основными терминами и определениями, порядком регистрации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и 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hyperlink r:id="rId11" w:history="1">
        <w:r w:rsidR="00D078FB" w:rsidRPr="0098110B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Поддержка/</w:t>
      </w:r>
      <w:hyperlink r:id="rId12" w:history="1">
        <w:r w:rsidR="00B51207" w:rsidRPr="0098110B">
          <w:rPr>
            <w:rStyle w:val="a8"/>
            <w:rFonts w:ascii="Times New Roman" w:hAnsi="Times New Roman"/>
            <w:sz w:val="24"/>
            <w:szCs w:val="24"/>
            <w:lang w:eastAsia="ru-RU"/>
          </w:rPr>
          <w:t>Документация</w:t>
        </w:r>
      </w:hyperlink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Pr="0098110B">
        <w:rPr>
          <w:rFonts w:ascii="Times New Roman" w:hAnsi="Times New Roman"/>
          <w:sz w:val="24"/>
          <w:szCs w:val="24"/>
        </w:rPr>
        <w:t xml:space="preserve">РЕГЛАМЕНТ проведения торгов в электронной форме по приватизации государственного и муниципального имущества на </w:t>
      </w:r>
      <w:r w:rsidR="005E5C31" w:rsidRPr="0098110B">
        <w:rPr>
          <w:rFonts w:ascii="Times New Roman" w:hAnsi="Times New Roman"/>
          <w:sz w:val="24"/>
          <w:szCs w:val="24"/>
        </w:rPr>
        <w:t>Национальной электронной площадке.</w:t>
      </w:r>
    </w:p>
    <w:p w:rsidR="005E2615" w:rsidRPr="00D92D65" w:rsidRDefault="005E2615" w:rsidP="006E269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2D65">
        <w:rPr>
          <w:rFonts w:ascii="Times New Roman" w:eastAsia="Calibri" w:hAnsi="Times New Roman"/>
          <w:bCs/>
          <w:sz w:val="24"/>
          <w:szCs w:val="24"/>
          <w:lang w:eastAsia="ru-RU"/>
        </w:rPr>
        <w:t>1</w:t>
      </w:r>
      <w:r w:rsidR="00FC253E" w:rsidRPr="00D92D65">
        <w:rPr>
          <w:rFonts w:ascii="Times New Roman" w:eastAsia="Calibri" w:hAnsi="Times New Roman"/>
          <w:bCs/>
          <w:sz w:val="24"/>
          <w:szCs w:val="24"/>
          <w:lang w:eastAsia="ru-RU"/>
        </w:rPr>
        <w:t>1</w:t>
      </w:r>
      <w:r w:rsidR="00440B6B" w:rsidRPr="00D92D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</w:t>
      </w:r>
      <w:r w:rsidR="00440B6B" w:rsidRPr="00D92D65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Порядок</w:t>
      </w:r>
      <w:r w:rsidR="00440B6B" w:rsidRPr="00D92D65">
        <w:rPr>
          <w:rFonts w:ascii="Times New Roman" w:hAnsi="Times New Roman"/>
          <w:b/>
          <w:sz w:val="24"/>
          <w:szCs w:val="24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D92D65">
        <w:rPr>
          <w:bCs/>
          <w:sz w:val="24"/>
          <w:lang w:val="ru-RU"/>
        </w:rPr>
        <w:lastRenderedPageBreak/>
        <w:t>1</w:t>
      </w:r>
      <w:r w:rsidR="00FC253E" w:rsidRPr="00D92D65">
        <w:rPr>
          <w:bCs/>
          <w:sz w:val="24"/>
          <w:lang w:val="ru-RU"/>
        </w:rPr>
        <w:t>1</w:t>
      </w:r>
      <w:r w:rsidR="006E2694" w:rsidRPr="00D92D65">
        <w:rPr>
          <w:bCs/>
          <w:sz w:val="24"/>
          <w:lang w:val="ru-RU"/>
        </w:rPr>
        <w:t>.1.</w:t>
      </w:r>
      <w:r w:rsidR="006E2694" w:rsidRPr="005E5C31">
        <w:rPr>
          <w:bCs/>
          <w:sz w:val="24"/>
          <w:lang w:val="ru-RU"/>
        </w:rPr>
        <w:t>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="006E2694" w:rsidRPr="005E5C31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4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5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6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7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hyperlink r:id="rId18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2963B2" w:rsidRPr="00C0485C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2963B2" w:rsidRPr="00C0485C">
        <w:rPr>
          <w:rFonts w:ascii="Times New Roman" w:hAnsi="Times New Roman"/>
          <w:sz w:val="24"/>
          <w:szCs w:val="24"/>
        </w:rPr>
        <w:t>каб</w:t>
      </w:r>
      <w:proofErr w:type="spellEnd"/>
      <w:r w:rsidR="002963B2" w:rsidRPr="00C0485C">
        <w:rPr>
          <w:rFonts w:ascii="Times New Roman" w:hAnsi="Times New Roman"/>
          <w:sz w:val="24"/>
          <w:szCs w:val="24"/>
        </w:rPr>
        <w:t xml:space="preserve">. </w:t>
      </w:r>
      <w:r w:rsidR="00B757EB">
        <w:rPr>
          <w:rFonts w:ascii="Times New Roman" w:hAnsi="Times New Roman"/>
          <w:sz w:val="24"/>
          <w:szCs w:val="24"/>
        </w:rPr>
        <w:t>3</w:t>
      </w:r>
      <w:r w:rsidR="002963B2" w:rsidRPr="00C0485C">
        <w:rPr>
          <w:rFonts w:ascii="Times New Roman" w:hAnsi="Times New Roman"/>
          <w:sz w:val="24"/>
          <w:szCs w:val="24"/>
        </w:rPr>
        <w:t>0</w:t>
      </w:r>
      <w:r w:rsidR="00B757EB">
        <w:rPr>
          <w:rFonts w:ascii="Times New Roman" w:hAnsi="Times New Roman"/>
          <w:sz w:val="24"/>
          <w:szCs w:val="24"/>
        </w:rPr>
        <w:t>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9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 xml:space="preserve">. Ограничения участия в приватизации. 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</w:t>
      </w:r>
      <w:r w:rsidR="006165EA">
        <w:rPr>
          <w:rFonts w:ascii="Times New Roman" w:hAnsi="Times New Roman"/>
          <w:bCs/>
          <w:sz w:val="24"/>
          <w:szCs w:val="24"/>
        </w:rPr>
        <w:t>.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  <w:r w:rsidR="00297EA3" w:rsidRPr="006F420A">
        <w:rPr>
          <w:rFonts w:ascii="Times New Roman" w:hAnsi="Times New Roman"/>
          <w:b/>
          <w:sz w:val="24"/>
        </w:rPr>
        <w:t>.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</w:t>
      </w:r>
      <w:r w:rsidR="006E2694" w:rsidRPr="006F420A">
        <w:rPr>
          <w:rFonts w:ascii="Times New Roman" w:hAnsi="Times New Roman"/>
          <w:bCs/>
          <w:sz w:val="24"/>
          <w:szCs w:val="24"/>
        </w:rPr>
        <w:lastRenderedPageBreak/>
        <w:t xml:space="preserve">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</w:t>
      </w:r>
      <w:r w:rsidR="006E2694" w:rsidRPr="003711E3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21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22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3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4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5460E1" w:rsidRPr="0083469C" w:rsidRDefault="0083469C" w:rsidP="005460E1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 w:rsidR="00FC253E">
        <w:rPr>
          <w:rFonts w:eastAsia="Calibri"/>
          <w:b/>
        </w:rPr>
        <w:t>6</w:t>
      </w:r>
      <w:r w:rsidR="005460E1" w:rsidRPr="0083469C">
        <w:rPr>
          <w:rFonts w:eastAsia="Calibri"/>
          <w:b/>
        </w:rPr>
        <w:t>.</w:t>
      </w:r>
      <w:r w:rsidR="005460E1" w:rsidRPr="0083469C">
        <w:rPr>
          <w:rFonts w:eastAsia="Calibri"/>
        </w:rPr>
        <w:t xml:space="preserve"> </w:t>
      </w:r>
      <w:r w:rsidR="005460E1" w:rsidRPr="0083469C">
        <w:rPr>
          <w:b/>
        </w:rPr>
        <w:t>Порядок внесения и возврата задатка</w:t>
      </w:r>
    </w:p>
    <w:p w:rsidR="006E2694" w:rsidRPr="0083469C" w:rsidRDefault="0083469C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t>1</w:t>
      </w:r>
      <w:r w:rsidR="00FC253E">
        <w:rPr>
          <w:rFonts w:ascii="Times New Roman" w:eastAsia="Calibri" w:hAnsi="Times New Roman"/>
          <w:sz w:val="24"/>
          <w:szCs w:val="24"/>
        </w:rPr>
        <w:t>6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.1. </w:t>
      </w:r>
      <w:r w:rsidR="00EC3B94" w:rsidRPr="0083469C">
        <w:rPr>
          <w:rFonts w:ascii="Times New Roman" w:eastAsia="Calibri" w:hAnsi="Times New Roman"/>
          <w:sz w:val="24"/>
          <w:szCs w:val="24"/>
        </w:rPr>
        <w:t>Настоящее и</w:t>
      </w:r>
      <w:r w:rsidR="006E2694" w:rsidRPr="0083469C">
        <w:rPr>
          <w:rFonts w:ascii="Times New Roman" w:eastAsia="Calibri" w:hAnsi="Times New Roman"/>
          <w:sz w:val="24"/>
          <w:szCs w:val="24"/>
        </w:rPr>
        <w:t>нформационное сообщение явля</w:t>
      </w:r>
      <w:r w:rsidR="00773EB7" w:rsidRPr="0083469C">
        <w:rPr>
          <w:rFonts w:ascii="Times New Roman" w:eastAsia="Calibri" w:hAnsi="Times New Roman"/>
          <w:sz w:val="24"/>
          <w:szCs w:val="24"/>
        </w:rPr>
        <w:t>е</w:t>
      </w:r>
      <w:r w:rsidR="006E2694" w:rsidRPr="0083469C">
        <w:rPr>
          <w:rFonts w:ascii="Times New Roman" w:eastAsia="Calibri" w:hAnsi="Times New Roman"/>
          <w:sz w:val="24"/>
          <w:szCs w:val="24"/>
        </w:rPr>
        <w:t>тся публичной оферт</w:t>
      </w:r>
      <w:r w:rsidR="00773EB7" w:rsidRPr="0083469C">
        <w:rPr>
          <w:rFonts w:ascii="Times New Roman" w:eastAsia="Calibri" w:hAnsi="Times New Roman"/>
          <w:sz w:val="24"/>
          <w:szCs w:val="24"/>
        </w:rPr>
        <w:t xml:space="preserve">ой для </w:t>
      </w:r>
      <w:r w:rsidR="00773EB7" w:rsidRPr="005A566B">
        <w:rPr>
          <w:rFonts w:ascii="Times New Roman" w:eastAsia="Calibri" w:hAnsi="Times New Roman"/>
          <w:sz w:val="24"/>
          <w:szCs w:val="24"/>
        </w:rPr>
        <w:t xml:space="preserve">заключения договора о задатке </w:t>
      </w:r>
      <w:r w:rsidR="006E2694" w:rsidRPr="005A566B">
        <w:rPr>
          <w:rFonts w:ascii="Times New Roman" w:eastAsia="Calibri" w:hAnsi="Times New Roman"/>
          <w:sz w:val="24"/>
          <w:szCs w:val="24"/>
        </w:rPr>
        <w:t>в соответствии со статьей 437 Гражданского кодекса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="00773EB7" w:rsidRPr="0083469C">
        <w:rPr>
          <w:rFonts w:ascii="Times New Roman" w:eastAsia="Calibri" w:hAnsi="Times New Roman"/>
          <w:sz w:val="24"/>
          <w:szCs w:val="24"/>
        </w:rPr>
        <w:t>, а п</w:t>
      </w:r>
      <w:r w:rsidR="006E2694" w:rsidRPr="0083469C">
        <w:rPr>
          <w:rFonts w:ascii="Times New Roman" w:eastAsia="Calibri" w:hAnsi="Times New Roman"/>
          <w:sz w:val="24"/>
          <w:szCs w:val="24"/>
        </w:rPr>
        <w:t>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60DBA" w:rsidRPr="0083469C" w:rsidRDefault="0083469C" w:rsidP="00460DB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</w:t>
      </w:r>
      <w:r w:rsidR="00C369EE" w:rsidRPr="0083469C">
        <w:rPr>
          <w:b w:val="0"/>
          <w:sz w:val="24"/>
          <w:szCs w:val="24"/>
        </w:rPr>
        <w:t>нием  победителя, - в течение 5 </w:t>
      </w:r>
      <w:r w:rsidR="00460DBA" w:rsidRPr="0083469C">
        <w:rPr>
          <w:b w:val="0"/>
          <w:sz w:val="24"/>
          <w:szCs w:val="24"/>
        </w:rPr>
        <w:t>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E2694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E04FD1" w:rsidRPr="0083469C">
        <w:rPr>
          <w:b w:val="0"/>
          <w:sz w:val="24"/>
          <w:szCs w:val="24"/>
        </w:rPr>
        <w:t>.5</w:t>
      </w:r>
      <w:r w:rsidR="006E2694" w:rsidRPr="0083469C">
        <w:rPr>
          <w:b w:val="0"/>
          <w:sz w:val="24"/>
          <w:szCs w:val="24"/>
        </w:rPr>
        <w:t xml:space="preserve">.  Задаток, перечисленный победителем аукциона, засчитывается в </w:t>
      </w:r>
      <w:r w:rsidR="004A7972" w:rsidRPr="0083469C">
        <w:rPr>
          <w:b w:val="0"/>
          <w:sz w:val="24"/>
          <w:szCs w:val="24"/>
        </w:rPr>
        <w:t>счет</w:t>
      </w:r>
      <w:r w:rsidR="006E2694" w:rsidRPr="0083469C">
        <w:rPr>
          <w:b w:val="0"/>
          <w:sz w:val="24"/>
          <w:szCs w:val="24"/>
        </w:rPr>
        <w:t xml:space="preserve"> </w:t>
      </w:r>
      <w:r w:rsidR="004A7972" w:rsidRPr="0083469C">
        <w:rPr>
          <w:b w:val="0"/>
          <w:sz w:val="24"/>
          <w:szCs w:val="24"/>
        </w:rPr>
        <w:t>оплаты</w:t>
      </w:r>
      <w:r w:rsidR="006E2694" w:rsidRPr="0083469C">
        <w:rPr>
          <w:b w:val="0"/>
          <w:sz w:val="24"/>
          <w:szCs w:val="24"/>
        </w:rPr>
        <w:t xml:space="preserve"> по договору купли-продажи.</w:t>
      </w:r>
    </w:p>
    <w:p w:rsidR="006E2694" w:rsidRPr="0083469C" w:rsidRDefault="0083469C" w:rsidP="006E2694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 w:rsidR="00FC253E">
        <w:t>6</w:t>
      </w:r>
      <w:r w:rsidR="00E04FD1" w:rsidRPr="0083469C">
        <w:t>.6</w:t>
      </w:r>
      <w:r w:rsidR="006E2694" w:rsidRPr="0083469C">
        <w:t>.</w:t>
      </w:r>
      <w:r w:rsidR="006E2694" w:rsidRPr="0083469C">
        <w:rPr>
          <w:b/>
        </w:rPr>
        <w:t> </w:t>
      </w:r>
      <w:r w:rsidR="006E2694"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E2615" w:rsidRPr="00F979FB" w:rsidRDefault="005E2615" w:rsidP="006E2694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460DBA" w:rsidRPr="00FC253E" w:rsidRDefault="00FC253E" w:rsidP="006E2694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>17</w:t>
      </w:r>
      <w:r w:rsidR="00460DBA" w:rsidRPr="00FC253E">
        <w:rPr>
          <w:rFonts w:eastAsia="Times New Roman"/>
          <w:b/>
          <w:lang w:eastAsia="en-US"/>
        </w:rPr>
        <w:t xml:space="preserve">. </w:t>
      </w:r>
      <w:r w:rsidR="00460DBA" w:rsidRPr="00FC253E">
        <w:rPr>
          <w:b/>
        </w:rPr>
        <w:t>Рассмотрение заявок</w:t>
      </w:r>
    </w:p>
    <w:p w:rsidR="006E2694" w:rsidRPr="00FC253E" w:rsidRDefault="00FC253E" w:rsidP="006A6D9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.1.  Для участия в аукционе Претенденты заполняют размещенную в открытой част</w:t>
      </w:r>
      <w:r w:rsidR="00EC3B94" w:rsidRPr="00FC253E">
        <w:rPr>
          <w:b w:val="0"/>
          <w:sz w:val="24"/>
          <w:szCs w:val="24"/>
        </w:rPr>
        <w:t xml:space="preserve">и электронной  площадки  форму </w:t>
      </w:r>
      <w:r w:rsidR="006E2694" w:rsidRPr="00FC253E">
        <w:rPr>
          <w:b w:val="0"/>
          <w:sz w:val="24"/>
          <w:szCs w:val="24"/>
        </w:rPr>
        <w:t xml:space="preserve"> заявки </w:t>
      </w:r>
      <w:r w:rsidR="00EC3B94" w:rsidRPr="00FC253E">
        <w:rPr>
          <w:b w:val="0"/>
          <w:sz w:val="24"/>
          <w:szCs w:val="24"/>
        </w:rPr>
        <w:t>(приложение 1</w:t>
      </w:r>
      <w:r w:rsidR="00F21094" w:rsidRPr="00FC253E">
        <w:rPr>
          <w:b w:val="0"/>
          <w:sz w:val="24"/>
          <w:szCs w:val="24"/>
        </w:rPr>
        <w:t xml:space="preserve"> к информационному сообщению</w:t>
      </w:r>
      <w:r w:rsidR="00EC3B94" w:rsidRPr="00FC253E">
        <w:rPr>
          <w:b w:val="0"/>
          <w:sz w:val="24"/>
          <w:szCs w:val="24"/>
        </w:rPr>
        <w:t xml:space="preserve">) </w:t>
      </w:r>
      <w:r w:rsidR="006E2694" w:rsidRPr="00FC253E">
        <w:rPr>
          <w:b w:val="0"/>
          <w:sz w:val="24"/>
          <w:szCs w:val="24"/>
        </w:rPr>
        <w:t xml:space="preserve">с </w:t>
      </w:r>
      <w:r w:rsidR="006E2694" w:rsidRPr="00FC253E">
        <w:rPr>
          <w:b w:val="0"/>
          <w:sz w:val="24"/>
          <w:szCs w:val="24"/>
        </w:rPr>
        <w:lastRenderedPageBreak/>
        <w:t>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FC253E">
        <w:rPr>
          <w:b w:val="0"/>
          <w:sz w:val="24"/>
          <w:szCs w:val="24"/>
        </w:rPr>
        <w:t>ии ау</w:t>
      </w:r>
      <w:proofErr w:type="gramEnd"/>
      <w:r w:rsidR="006E2694" w:rsidRPr="00FC253E">
        <w:rPr>
          <w:b w:val="0"/>
          <w:sz w:val="24"/>
          <w:szCs w:val="24"/>
        </w:rPr>
        <w:t xml:space="preserve">кциона </w:t>
      </w:r>
    </w:p>
    <w:p w:rsidR="006E2694" w:rsidRPr="00FC253E" w:rsidRDefault="00FC253E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 xml:space="preserve">.2. В день определения </w:t>
      </w:r>
      <w:r w:rsidR="00EC3B94" w:rsidRPr="00FC253E">
        <w:rPr>
          <w:b w:val="0"/>
          <w:sz w:val="24"/>
          <w:szCs w:val="24"/>
        </w:rPr>
        <w:t>У</w:t>
      </w:r>
      <w:r w:rsidR="006E2694" w:rsidRPr="00FC253E">
        <w:rPr>
          <w:b w:val="0"/>
          <w:sz w:val="24"/>
          <w:szCs w:val="24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FC253E" w:rsidRDefault="00FC253E" w:rsidP="006E4716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.3. Продавец в день рассмотрения заявок и документов Претендентов подписывает про</w:t>
      </w:r>
      <w:r w:rsidR="00027770" w:rsidRPr="00FC253E">
        <w:rPr>
          <w:b w:val="0"/>
          <w:sz w:val="24"/>
          <w:szCs w:val="24"/>
        </w:rPr>
        <w:t>токол о признании Претендентов У</w:t>
      </w:r>
      <w:r w:rsidR="006E2694" w:rsidRPr="00FC253E">
        <w:rPr>
          <w:b w:val="0"/>
          <w:sz w:val="24"/>
          <w:szCs w:val="24"/>
        </w:rPr>
        <w:t>частниками</w:t>
      </w:r>
      <w:r w:rsidR="00027770" w:rsidRPr="00FC253E">
        <w:rPr>
          <w:b w:val="0"/>
          <w:sz w:val="24"/>
          <w:szCs w:val="24"/>
        </w:rPr>
        <w:t xml:space="preserve"> аукциона</w:t>
      </w:r>
      <w:r w:rsidR="006E4716" w:rsidRPr="00FC253E">
        <w:rPr>
          <w:b w:val="0"/>
          <w:sz w:val="24"/>
          <w:szCs w:val="24"/>
        </w:rPr>
        <w:t>, после чего П</w:t>
      </w:r>
      <w:r w:rsidR="00027770" w:rsidRPr="00FC253E">
        <w:rPr>
          <w:b w:val="0"/>
          <w:bCs w:val="0"/>
          <w:sz w:val="24"/>
          <w:szCs w:val="24"/>
        </w:rPr>
        <w:t>ретендент</w:t>
      </w:r>
      <w:r w:rsidR="006E4716" w:rsidRPr="00FC253E">
        <w:rPr>
          <w:b w:val="0"/>
          <w:bCs w:val="0"/>
          <w:sz w:val="24"/>
          <w:szCs w:val="24"/>
        </w:rPr>
        <w:t>ы</w:t>
      </w:r>
      <w:r w:rsidR="00027770" w:rsidRPr="00FC253E">
        <w:rPr>
          <w:b w:val="0"/>
          <w:bCs w:val="0"/>
          <w:sz w:val="24"/>
          <w:szCs w:val="24"/>
        </w:rPr>
        <w:t xml:space="preserve"> приобретает статус У</w:t>
      </w:r>
      <w:r w:rsidR="006E2694" w:rsidRPr="00FC253E">
        <w:rPr>
          <w:b w:val="0"/>
          <w:bCs w:val="0"/>
          <w:sz w:val="24"/>
          <w:szCs w:val="24"/>
        </w:rPr>
        <w:t>частник</w:t>
      </w:r>
      <w:r w:rsidR="006E4716" w:rsidRPr="00FC253E">
        <w:rPr>
          <w:b w:val="0"/>
          <w:bCs w:val="0"/>
          <w:sz w:val="24"/>
          <w:szCs w:val="24"/>
        </w:rPr>
        <w:t>ов</w:t>
      </w:r>
      <w:r w:rsidR="006E2694" w:rsidRPr="00FC253E">
        <w:rPr>
          <w:b w:val="0"/>
          <w:bCs w:val="0"/>
          <w:sz w:val="24"/>
          <w:szCs w:val="24"/>
        </w:rPr>
        <w:t xml:space="preserve"> аукциона.</w:t>
      </w:r>
    </w:p>
    <w:p w:rsidR="006E2694" w:rsidRPr="00FC253E" w:rsidRDefault="00FC253E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>17</w:t>
      </w:r>
      <w:r w:rsidR="006E4716" w:rsidRPr="00FC253E">
        <w:rPr>
          <w:rFonts w:ascii="Times New Roman" w:hAnsi="Times New Roman" w:cs="Times New Roman"/>
          <w:sz w:val="24"/>
          <w:szCs w:val="24"/>
        </w:rPr>
        <w:t>.4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E4716" w:rsidRPr="00FC253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всем Претендентам, подавшим заявки, направляется уведомление о признании их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6E2694" w:rsidRPr="00FC253E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5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6" w:history="1">
        <w:r w:rsidR="00027770"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5E2615" w:rsidRPr="00F979FB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441599" w:rsidRPr="004A23F3" w:rsidRDefault="004A23F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>18</w:t>
      </w:r>
      <w:r w:rsidR="00441599" w:rsidRPr="004A2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599" w:rsidRPr="004A23F3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243090" w:rsidRPr="004A23F3">
        <w:rPr>
          <w:rFonts w:ascii="Times New Roman" w:hAnsi="Times New Roman"/>
          <w:b/>
          <w:sz w:val="24"/>
          <w:szCs w:val="24"/>
        </w:rPr>
        <w:t xml:space="preserve"> и определения победителей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18</w:t>
      </w:r>
      <w:r w:rsidR="00243090" w:rsidRPr="004A23F3">
        <w:rPr>
          <w:rFonts w:ascii="Times New Roman" w:hAnsi="Times New Roman"/>
          <w:sz w:val="24"/>
          <w:szCs w:val="24"/>
        </w:rPr>
        <w:t>.1</w:t>
      </w:r>
      <w:r w:rsidR="006E2694" w:rsidRPr="004A23F3">
        <w:rPr>
          <w:rFonts w:ascii="Times New Roman" w:hAnsi="Times New Roman"/>
          <w:sz w:val="24"/>
          <w:szCs w:val="24"/>
        </w:rPr>
        <w:t xml:space="preserve">. Электронный аукцион проводится в указанные в информационном сообщении день и час </w:t>
      </w:r>
      <w:r w:rsidR="006E2694"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4A23F3" w:rsidRDefault="006E2694" w:rsidP="006E26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6E2694" w:rsidRPr="004A23F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Организатором размещается: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шага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;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, время, оставшееся до окончания приема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243090" w:rsidRPr="004A23F3">
        <w:rPr>
          <w:rFonts w:ascii="Times New Roman" w:eastAsia="Calibri" w:hAnsi="Times New Roman"/>
          <w:sz w:val="24"/>
          <w:szCs w:val="24"/>
        </w:rPr>
        <w:t>.</w:t>
      </w:r>
      <w:r w:rsidR="006E2694" w:rsidRPr="004A23F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F772BD" w:rsidRDefault="006E2694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 xml:space="preserve">следующих предложений об увеличенной на </w:t>
      </w:r>
      <w:r w:rsidR="009C60FA" w:rsidRPr="00F772BD">
        <w:rPr>
          <w:rFonts w:ascii="Times New Roman" w:eastAsia="Calibri" w:hAnsi="Times New Roman"/>
          <w:sz w:val="24"/>
          <w:szCs w:val="24"/>
        </w:rPr>
        <w:t>«</w:t>
      </w:r>
      <w:r w:rsidRPr="00F772BD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F772BD">
        <w:rPr>
          <w:rFonts w:ascii="Times New Roman" w:eastAsia="Calibri" w:hAnsi="Times New Roman"/>
          <w:sz w:val="24"/>
          <w:szCs w:val="24"/>
        </w:rPr>
        <w:t>»</w:t>
      </w:r>
      <w:r w:rsidRPr="00F772BD"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</w:t>
      </w:r>
      <w:r w:rsidR="00F772BD" w:rsidRPr="00F772BD">
        <w:rPr>
          <w:rFonts w:ascii="Times New Roman" w:eastAsia="Calibri" w:hAnsi="Times New Roman"/>
          <w:sz w:val="24"/>
          <w:szCs w:val="24"/>
        </w:rPr>
        <w:t>10</w:t>
      </w:r>
      <w:r w:rsidRPr="00F772BD">
        <w:rPr>
          <w:rFonts w:ascii="Times New Roman" w:eastAsia="Calibri" w:hAnsi="Times New Roman"/>
          <w:sz w:val="24"/>
          <w:szCs w:val="24"/>
        </w:rPr>
        <w:t xml:space="preserve">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десять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F772BD" w:rsidRPr="00F772BD">
        <w:rPr>
          <w:rFonts w:ascii="Times New Roman" w:eastAsia="Calibri" w:hAnsi="Times New Roman"/>
          <w:sz w:val="24"/>
          <w:szCs w:val="24"/>
        </w:rPr>
        <w:t>1</w:t>
      </w:r>
      <w:r w:rsidRPr="00F772BD">
        <w:rPr>
          <w:rFonts w:ascii="Times New Roman" w:eastAsia="Calibri" w:hAnsi="Times New Roman"/>
          <w:sz w:val="24"/>
          <w:szCs w:val="24"/>
        </w:rPr>
        <w:t>0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десяти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завершается;</w:t>
      </w:r>
    </w:p>
    <w:p w:rsidR="006E2694" w:rsidRPr="00F772BD" w:rsidRDefault="006E2694" w:rsidP="00F772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завершается.</w:t>
      </w:r>
      <w:r w:rsidR="00F772BD" w:rsidRPr="00F772BD">
        <w:rPr>
          <w:rFonts w:ascii="Times New Roman" w:eastAsia="Calibri" w:hAnsi="Times New Roman"/>
          <w:sz w:val="24"/>
          <w:szCs w:val="24"/>
        </w:rPr>
        <w:t xml:space="preserve"> </w:t>
      </w:r>
      <w:r w:rsidR="00F772BD"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F772BD" w:rsidRDefault="004A23F3" w:rsidP="00F772BD">
      <w:pPr>
        <w:pStyle w:val="Default"/>
        <w:ind w:firstLine="709"/>
        <w:jc w:val="both"/>
      </w:pPr>
      <w:r w:rsidRPr="00F772BD">
        <w:rPr>
          <w:rFonts w:eastAsia="Calibri"/>
        </w:rPr>
        <w:t>18</w:t>
      </w:r>
      <w:r w:rsidR="006E2694" w:rsidRPr="00F772BD">
        <w:rPr>
          <w:rFonts w:eastAsia="Calibri"/>
        </w:rPr>
        <w:t>.4. </w:t>
      </w:r>
      <w:r w:rsidR="00F772BD"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4A23F3" w:rsidRDefault="004A23F3" w:rsidP="00F77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t>18</w:t>
      </w:r>
      <w:r w:rsidR="006E2694" w:rsidRPr="00F772BD">
        <w:rPr>
          <w:rFonts w:ascii="Times New Roman" w:eastAsia="Calibri" w:hAnsi="Times New Roman"/>
          <w:sz w:val="24"/>
          <w:szCs w:val="24"/>
        </w:rPr>
        <w:t>.5. 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>о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.</w:t>
      </w:r>
      <w:r w:rsidR="00243090"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="00243090"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6E2694" w:rsidRPr="004A23F3" w:rsidRDefault="004A23F3" w:rsidP="006E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>18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4A23F3">
        <w:rPr>
          <w:rFonts w:ascii="Times New Roman" w:hAnsi="Times New Roman" w:cs="Times New Roman"/>
          <w:sz w:val="24"/>
          <w:szCs w:val="24"/>
        </w:rPr>
        <w:t>П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родавцом в течение одного часа со времени </w:t>
      </w:r>
      <w:r w:rsidR="006E2694" w:rsidRPr="004A23F3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7" w:history="1">
        <w:r w:rsidR="006E2694"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 и </w:t>
      </w:r>
      <w:r w:rsidR="00D07C76" w:rsidRPr="004A23F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протокола, 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на сайте Продавца </w:t>
      </w:r>
      <w:hyperlink r:id="rId28" w:history="1">
        <w:r w:rsidR="00D07C76"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="00D07C76"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94" w:rsidRPr="004A23F3" w:rsidRDefault="004A23F3" w:rsidP="00F21094">
      <w:pPr>
        <w:pStyle w:val="TextBasTxt"/>
        <w:ind w:firstLine="539"/>
      </w:pPr>
      <w:r w:rsidRPr="004A23F3">
        <w:t>18</w:t>
      </w:r>
      <w:r w:rsidR="006E2694" w:rsidRPr="004A23F3"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4A23F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4A23F3" w:rsidRDefault="00F21094" w:rsidP="00F21094">
      <w:pPr>
        <w:pStyle w:val="TextBasTxt"/>
        <w:ind w:firstLine="539"/>
      </w:pPr>
      <w:r w:rsidRPr="004A23F3">
        <w:t>- наименование имущества и иные позволяющие его индивидуализировать сведения;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цена сделки;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6E2694" w:rsidRPr="004905E0" w:rsidRDefault="004A23F3" w:rsidP="00F21094">
      <w:pPr>
        <w:pStyle w:val="TextBasTxt"/>
        <w:ind w:firstLine="539"/>
      </w:pPr>
      <w:r w:rsidRPr="004905E0">
        <w:t>18</w:t>
      </w:r>
      <w:r w:rsidR="00F21094" w:rsidRPr="004905E0">
        <w:t xml:space="preserve">.8. На следующий </w:t>
      </w:r>
      <w:r w:rsidR="004905E0" w:rsidRPr="004905E0">
        <w:t xml:space="preserve">рабочий </w:t>
      </w:r>
      <w:r w:rsidR="006E2694" w:rsidRPr="004905E0">
        <w:t xml:space="preserve">день </w:t>
      </w:r>
      <w:r w:rsidR="00F21094" w:rsidRPr="004905E0">
        <w:t xml:space="preserve">после </w:t>
      </w:r>
      <w:r w:rsidR="006E2694" w:rsidRPr="004905E0">
        <w:t xml:space="preserve">подведения итогов аукциона </w:t>
      </w:r>
      <w:r w:rsidR="009C60FA" w:rsidRPr="004905E0">
        <w:t xml:space="preserve">в рабочие часы: с 9.00 до 13.00 и с 14.00 до 18.00 местного времени </w:t>
      </w:r>
      <w:r w:rsidR="007661C3" w:rsidRPr="004905E0">
        <w:t xml:space="preserve">Продавца </w:t>
      </w:r>
      <w:r w:rsidR="009C60FA" w:rsidRPr="004905E0">
        <w:t>(</w:t>
      </w:r>
      <w:proofErr w:type="gramStart"/>
      <w:r w:rsidR="00F21094" w:rsidRPr="004905E0">
        <w:t>мск</w:t>
      </w:r>
      <w:proofErr w:type="gramEnd"/>
      <w:r w:rsidR="009C60FA" w:rsidRPr="004905E0">
        <w:t xml:space="preserve">+4) </w:t>
      </w:r>
      <w:r w:rsidR="006E2694" w:rsidRPr="004905E0">
        <w:t xml:space="preserve">Продавец приглашает и выдаёт под расписку по адресу: </w:t>
      </w:r>
      <w:r w:rsidR="007B64FD" w:rsidRPr="004905E0">
        <w:t>Томск</w:t>
      </w:r>
      <w:r w:rsidR="006E2694" w:rsidRPr="004905E0">
        <w:t xml:space="preserve">, </w:t>
      </w:r>
      <w:r w:rsidR="007B64FD" w:rsidRPr="004905E0">
        <w:t>пер</w:t>
      </w:r>
      <w:r w:rsidR="00F21094" w:rsidRPr="004905E0">
        <w:t>. </w:t>
      </w:r>
      <w:r w:rsidR="007B64FD" w:rsidRPr="004905E0">
        <w:t>Плеханова, д.</w:t>
      </w:r>
      <w:r w:rsidR="00883D00" w:rsidRPr="004905E0">
        <w:t> </w:t>
      </w:r>
      <w:r w:rsidR="007B64FD" w:rsidRPr="004905E0">
        <w:t>4</w:t>
      </w:r>
      <w:r w:rsidR="002C4BDB">
        <w:t xml:space="preserve">, </w:t>
      </w:r>
      <w:proofErr w:type="spellStart"/>
      <w:r w:rsidR="002C4BDB">
        <w:t>каб</w:t>
      </w:r>
      <w:proofErr w:type="spellEnd"/>
      <w:r w:rsidR="002C4BDB">
        <w:t>. 3</w:t>
      </w:r>
      <w:r w:rsidR="00883D00" w:rsidRPr="004905E0">
        <w:t>0</w:t>
      </w:r>
      <w:r w:rsidR="002C4BDB">
        <w:t>1</w:t>
      </w:r>
      <w:r w:rsidR="006E2694" w:rsidRPr="004905E0">
        <w:t xml:space="preserve"> Победителю аукциона протокол об итогах аукциона на бумажном носителе.</w:t>
      </w:r>
    </w:p>
    <w:p w:rsidR="005E2615" w:rsidRPr="00F979FB" w:rsidRDefault="005E2615" w:rsidP="006E2694">
      <w:pPr>
        <w:pStyle w:val="TextBasTxt"/>
        <w:ind w:firstLine="539"/>
        <w:rPr>
          <w:b/>
          <w:sz w:val="10"/>
          <w:szCs w:val="10"/>
          <w:highlight w:val="yellow"/>
        </w:rPr>
      </w:pPr>
    </w:p>
    <w:p w:rsidR="009151A8" w:rsidRPr="004A23F3" w:rsidRDefault="004A23F3" w:rsidP="006E2694">
      <w:pPr>
        <w:pStyle w:val="TextBasTxt"/>
        <w:ind w:firstLine="539"/>
      </w:pPr>
      <w:r w:rsidRPr="004A23F3">
        <w:rPr>
          <w:b/>
        </w:rPr>
        <w:t>19</w:t>
      </w:r>
      <w:r w:rsidR="009151A8" w:rsidRPr="004A23F3">
        <w:rPr>
          <w:b/>
        </w:rPr>
        <w:t>. Сроки и порядок заключения договора купли-продажи по итогам проведения аукциона</w:t>
      </w:r>
    </w:p>
    <w:p w:rsidR="006E2694" w:rsidRPr="004A23F3" w:rsidRDefault="004A23F3" w:rsidP="006E2694">
      <w:pPr>
        <w:pStyle w:val="TextBasTxt"/>
        <w:ind w:firstLine="540"/>
      </w:pPr>
      <w:r w:rsidRPr="005A566B">
        <w:t>19</w:t>
      </w:r>
      <w:r w:rsidR="006E2694" w:rsidRPr="005A566B">
        <w:t>.1</w:t>
      </w:r>
      <w:r w:rsidR="006E2694" w:rsidRPr="005A566B">
        <w:rPr>
          <w:b/>
        </w:rPr>
        <w:t> </w:t>
      </w:r>
      <w:r w:rsidR="006E2694" w:rsidRPr="005A566B">
        <w:rPr>
          <w:rFonts w:eastAsia="Times New Roman"/>
          <w:lang w:eastAsia="en-US"/>
        </w:rPr>
        <w:t xml:space="preserve">Договор купли-продажи </w:t>
      </w:r>
      <w:r w:rsidR="00883D00" w:rsidRPr="005A566B">
        <w:rPr>
          <w:rFonts w:eastAsia="Times New Roman"/>
          <w:lang w:eastAsia="en-US"/>
        </w:rPr>
        <w:t>имущества</w:t>
      </w:r>
      <w:r w:rsidR="006E2694" w:rsidRPr="005A566B">
        <w:rPr>
          <w:rFonts w:eastAsia="Times New Roman"/>
          <w:lang w:eastAsia="en-US"/>
        </w:rPr>
        <w:t xml:space="preserve"> (приложени</w:t>
      </w:r>
      <w:r w:rsidR="00A0463E">
        <w:rPr>
          <w:rFonts w:eastAsia="Times New Roman"/>
          <w:lang w:eastAsia="en-US"/>
        </w:rPr>
        <w:t>е</w:t>
      </w:r>
      <w:r w:rsidR="006E2694" w:rsidRPr="005A566B">
        <w:rPr>
          <w:rFonts w:eastAsia="Times New Roman"/>
          <w:lang w:eastAsia="en-US"/>
        </w:rPr>
        <w:t xml:space="preserve"> 2</w:t>
      </w:r>
      <w:r w:rsidR="006E2694" w:rsidRPr="005A566B">
        <w:rPr>
          <w:rFonts w:eastAsia="Times New Roman"/>
          <w:bCs/>
          <w:lang w:eastAsia="en-US"/>
        </w:rPr>
        <w:t xml:space="preserve"> к информационному сообщению)</w:t>
      </w:r>
      <w:r w:rsidR="006E2694" w:rsidRPr="005A566B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4A23F3">
        <w:t xml:space="preserve"> </w:t>
      </w:r>
      <w:r w:rsidR="006E2694" w:rsidRPr="00BE5ED7">
        <w:t xml:space="preserve">рабочих дней </w:t>
      </w:r>
      <w:proofErr w:type="gramStart"/>
      <w:r w:rsidR="006E2694" w:rsidRPr="00BE5ED7">
        <w:t>с даты подведения</w:t>
      </w:r>
      <w:proofErr w:type="gramEnd"/>
      <w:r w:rsidR="006E2694" w:rsidRPr="00BE5ED7">
        <w:t xml:space="preserve"> итогов аукциона</w:t>
      </w:r>
      <w:r w:rsidR="00915090" w:rsidRPr="00BE5ED7">
        <w:t xml:space="preserve"> в </w:t>
      </w:r>
      <w:r w:rsidR="004905E0">
        <w:t>простой письменной</w:t>
      </w:r>
      <w:r w:rsidR="00915090" w:rsidRPr="00BE5ED7">
        <w:t xml:space="preserve"> форме</w:t>
      </w:r>
      <w:r w:rsidR="006E2694" w:rsidRPr="00BE5ED7">
        <w:t>.</w:t>
      </w:r>
    </w:p>
    <w:p w:rsidR="006E2694" w:rsidRPr="004A23F3" w:rsidRDefault="00B703EF" w:rsidP="006E2694">
      <w:pPr>
        <w:pStyle w:val="TextBasTxt"/>
        <w:ind w:firstLine="540"/>
      </w:pPr>
      <w:r w:rsidRPr="004A23F3">
        <w:t xml:space="preserve">В случае </w:t>
      </w:r>
      <w:r w:rsidR="006E2694" w:rsidRPr="004A23F3">
        <w:t xml:space="preserve">если победитель аукциона не подписывает со своей стороны договор купли-продажи </w:t>
      </w:r>
      <w:r w:rsidR="00AA7C3D" w:rsidRPr="004A23F3">
        <w:rPr>
          <w:rFonts w:eastAsia="Times New Roman"/>
          <w:lang w:eastAsia="en-US"/>
        </w:rPr>
        <w:t xml:space="preserve">имущества </w:t>
      </w:r>
      <w:r w:rsidR="006E2694" w:rsidRPr="004A23F3">
        <w:t xml:space="preserve">в течение 5 (пяти) рабочих дней </w:t>
      </w:r>
      <w:proofErr w:type="gramStart"/>
      <w:r w:rsidR="006E2694" w:rsidRPr="004A23F3">
        <w:t>с даты подведения</w:t>
      </w:r>
      <w:proofErr w:type="gramEnd"/>
      <w:r w:rsidR="006E2694" w:rsidRPr="004A23F3">
        <w:t xml:space="preserve"> итогов аукциона, он признаётся уклонившимся от заключения договора.</w:t>
      </w:r>
      <w:r w:rsidR="00AA7C3D" w:rsidRPr="004A23F3">
        <w:t xml:space="preserve"> </w:t>
      </w:r>
    </w:p>
    <w:p w:rsidR="006E2694" w:rsidRPr="004A23F3" w:rsidRDefault="004A23F3" w:rsidP="006E2694">
      <w:pPr>
        <w:pStyle w:val="TextBasTxt"/>
        <w:ind w:firstLine="540"/>
      </w:pPr>
      <w:r>
        <w:t>19</w:t>
      </w:r>
      <w:r w:rsidR="006E2694" w:rsidRPr="004A23F3">
        <w:t xml:space="preserve">.2. Оплата приобретенного на аукционе имущества производится победителем аукциона </w:t>
      </w:r>
      <w:r w:rsidR="006E2694" w:rsidRPr="004A23F3">
        <w:rPr>
          <w:rFonts w:eastAsia="Times New Roman"/>
          <w:lang w:eastAsia="en-US"/>
        </w:rPr>
        <w:t>единовременно</w:t>
      </w:r>
      <w:r w:rsidR="006E2694" w:rsidRPr="004A23F3">
        <w:t xml:space="preserve"> в соответствии с </w:t>
      </w:r>
      <w:r w:rsidR="00AA7C3D" w:rsidRPr="004A23F3">
        <w:t xml:space="preserve">условиями договора </w:t>
      </w:r>
      <w:r w:rsidR="006E2694" w:rsidRPr="004A23F3">
        <w:t>купли-продажи в размере и сроки, указанные в договоре купли-продажи.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="006E2694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3</w:t>
      </w:r>
      <w:r w:rsidR="006E2694" w:rsidRPr="004A23F3">
        <w:rPr>
          <w:rFonts w:eastAsia="Times New Roman"/>
          <w:lang w:eastAsia="en-US"/>
        </w:rPr>
        <w:t xml:space="preserve">. Факт оплаты имущества </w:t>
      </w:r>
      <w:r w:rsidR="00FF3830" w:rsidRPr="004A23F3">
        <w:rPr>
          <w:rFonts w:eastAsia="Times New Roman"/>
          <w:lang w:eastAsia="en-US"/>
        </w:rPr>
        <w:t>(в том числе факт уплаты НДС - дл</w:t>
      </w:r>
      <w:r w:rsidR="00AA7C3D" w:rsidRPr="004A23F3">
        <w:rPr>
          <w:rFonts w:eastAsia="Times New Roman"/>
          <w:lang w:eastAsia="en-US"/>
        </w:rPr>
        <w:t xml:space="preserve">я физических лиц) </w:t>
      </w:r>
      <w:r w:rsidR="006E2694" w:rsidRPr="004A23F3">
        <w:rPr>
          <w:rFonts w:eastAsia="Times New Roman"/>
          <w:lang w:eastAsia="en-US"/>
        </w:rPr>
        <w:t xml:space="preserve">подтверждается выпиской со счета, указанного в договоре купли-продажи </w:t>
      </w:r>
      <w:r w:rsidR="00AA7C3D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. 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 w:rsidRPr="004A23F3">
        <w:rPr>
          <w:rFonts w:eastAsia="Times New Roman"/>
          <w:lang w:eastAsia="en-US"/>
        </w:rPr>
        <w:t>19</w:t>
      </w:r>
      <w:r w:rsidR="00AA7C3D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4</w:t>
      </w:r>
      <w:r w:rsidR="006E2694" w:rsidRPr="004A23F3">
        <w:rPr>
          <w:rFonts w:eastAsia="Times New Roman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4A23F3" w:rsidRDefault="004A23F3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19</w:t>
      </w:r>
      <w:r w:rsidR="006E2694" w:rsidRPr="004A23F3">
        <w:rPr>
          <w:rFonts w:ascii="Times New Roman" w:hAnsi="Times New Roman"/>
          <w:sz w:val="24"/>
          <w:szCs w:val="24"/>
        </w:rPr>
        <w:t>.</w:t>
      </w:r>
      <w:r w:rsidR="009151A8" w:rsidRPr="004A23F3">
        <w:rPr>
          <w:rFonts w:ascii="Times New Roman" w:hAnsi="Times New Roman"/>
          <w:sz w:val="24"/>
          <w:szCs w:val="24"/>
        </w:rPr>
        <w:t>5</w:t>
      </w:r>
      <w:r w:rsidR="006E2694" w:rsidRPr="004A23F3">
        <w:rPr>
          <w:rFonts w:ascii="Times New Roman" w:hAnsi="Times New Roman"/>
          <w:sz w:val="24"/>
          <w:szCs w:val="24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4A23F3">
        <w:rPr>
          <w:rFonts w:ascii="Times New Roman" w:hAnsi="Times New Roman"/>
          <w:sz w:val="24"/>
          <w:szCs w:val="24"/>
        </w:rPr>
        <w:t>имущества</w:t>
      </w:r>
      <w:r w:rsidR="006E2694" w:rsidRPr="004A23F3">
        <w:rPr>
          <w:rFonts w:ascii="Times New Roman" w:hAnsi="Times New Roman"/>
          <w:sz w:val="24"/>
          <w:szCs w:val="24"/>
        </w:rPr>
        <w:t xml:space="preserve"> не позднее чем через 30 (тридцати) календарных дней после дня оплаты имущества.</w:t>
      </w:r>
    </w:p>
    <w:p w:rsidR="006E2694" w:rsidRPr="003810C5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A7C3D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979FB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83469C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НАХОДЯЩЕГОСЯ В СОБСТВЕННОСТИ </w:t>
      </w:r>
      <w:r w:rsidR="00AA7C3D" w:rsidRPr="0083469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83469C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83469C">
        <w:rPr>
          <w:rFonts w:ascii="Times New Roman" w:hAnsi="Times New Roman"/>
          <w:b/>
          <w:sz w:val="24"/>
          <w:szCs w:val="24"/>
        </w:rPr>
        <w:t>ТОМСК</w:t>
      </w:r>
      <w:r w:rsidR="00AA7C3D" w:rsidRPr="0083469C">
        <w:rPr>
          <w:rFonts w:ascii="Times New Roman" w:hAnsi="Times New Roman"/>
          <w:b/>
          <w:sz w:val="24"/>
          <w:szCs w:val="24"/>
        </w:rPr>
        <w:t>»</w:t>
      </w:r>
      <w:r w:rsidRPr="0083469C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6A7F87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7F87">
        <w:rPr>
          <w:rFonts w:ascii="Times New Roman" w:hAnsi="Times New Roman"/>
          <w:b/>
          <w:sz w:val="24"/>
          <w:szCs w:val="24"/>
        </w:rPr>
        <w:t>Д</w:t>
      </w:r>
      <w:r w:rsidR="006E2694" w:rsidRPr="006A7F87">
        <w:rPr>
          <w:rFonts w:ascii="Times New Roman" w:hAnsi="Times New Roman"/>
          <w:b/>
          <w:sz w:val="24"/>
          <w:szCs w:val="24"/>
        </w:rPr>
        <w:t xml:space="preserve">ата проведения </w:t>
      </w:r>
      <w:r w:rsidR="006E2694" w:rsidRPr="00D92D65">
        <w:rPr>
          <w:rFonts w:ascii="Times New Roman" w:hAnsi="Times New Roman"/>
          <w:b/>
          <w:sz w:val="24"/>
          <w:szCs w:val="24"/>
        </w:rPr>
        <w:t>аукциона</w:t>
      </w:r>
      <w:r w:rsidR="005360A1" w:rsidRPr="00D92D65">
        <w:rPr>
          <w:rFonts w:ascii="Times New Roman" w:hAnsi="Times New Roman"/>
          <w:b/>
          <w:sz w:val="24"/>
          <w:szCs w:val="24"/>
        </w:rPr>
        <w:t>:</w:t>
      </w:r>
      <w:r w:rsidR="006E2694" w:rsidRPr="00D92D65">
        <w:rPr>
          <w:rFonts w:ascii="Times New Roman" w:hAnsi="Times New Roman"/>
          <w:b/>
          <w:sz w:val="24"/>
          <w:szCs w:val="24"/>
        </w:rPr>
        <w:t xml:space="preserve"> </w:t>
      </w:r>
      <w:r w:rsidR="00D06147">
        <w:rPr>
          <w:rFonts w:ascii="Times New Roman" w:hAnsi="Times New Roman"/>
          <w:b/>
          <w:sz w:val="24"/>
          <w:szCs w:val="24"/>
        </w:rPr>
        <w:t>02</w:t>
      </w:r>
      <w:r w:rsidR="00D2424B" w:rsidRPr="00D92D65">
        <w:rPr>
          <w:rFonts w:ascii="Times New Roman" w:hAnsi="Times New Roman"/>
          <w:b/>
          <w:sz w:val="24"/>
          <w:szCs w:val="24"/>
        </w:rPr>
        <w:t xml:space="preserve"> </w:t>
      </w:r>
      <w:r w:rsidR="00D06147">
        <w:rPr>
          <w:rFonts w:ascii="Times New Roman" w:hAnsi="Times New Roman"/>
          <w:b/>
          <w:sz w:val="24"/>
          <w:szCs w:val="24"/>
        </w:rPr>
        <w:t>дека</w:t>
      </w:r>
      <w:r w:rsidR="00D2424B" w:rsidRPr="00D92D65">
        <w:rPr>
          <w:rFonts w:ascii="Times New Roman" w:hAnsi="Times New Roman"/>
          <w:b/>
          <w:sz w:val="24"/>
          <w:szCs w:val="24"/>
        </w:rPr>
        <w:t>бря</w:t>
      </w:r>
      <w:r w:rsidR="005360A1" w:rsidRPr="00D92D65">
        <w:rPr>
          <w:rFonts w:ascii="Times New Roman" w:hAnsi="Times New Roman"/>
          <w:b/>
          <w:sz w:val="24"/>
          <w:szCs w:val="24"/>
        </w:rPr>
        <w:t xml:space="preserve"> 201</w:t>
      </w:r>
      <w:r w:rsidR="0083469C" w:rsidRPr="00D92D65">
        <w:rPr>
          <w:rFonts w:ascii="Times New Roman" w:hAnsi="Times New Roman"/>
          <w:b/>
          <w:sz w:val="24"/>
          <w:szCs w:val="24"/>
        </w:rPr>
        <w:t>9</w:t>
      </w:r>
      <w:r w:rsidR="005360A1" w:rsidRPr="00D92D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F979FB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 xml:space="preserve">             (полное наименование юридического лица, подающего заявку/ ФИО и паспортные данные физического лица, подающего заявку)</w:t>
      </w:r>
    </w:p>
    <w:p w:rsidR="00466E41" w:rsidRPr="00466E41" w:rsidRDefault="00466E41" w:rsidP="00466E41">
      <w:pPr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466E41" w:rsidRPr="00466E41" w:rsidRDefault="00466E41" w:rsidP="00466E4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466E41" w:rsidRPr="00466E41" w:rsidRDefault="00466E41" w:rsidP="00466E4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466E41" w:rsidRPr="00466E41" w:rsidRDefault="00466E41" w:rsidP="00466E4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466E4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466E41">
        <w:rPr>
          <w:rFonts w:ascii="Times New Roman" w:hAnsi="Times New Roman"/>
          <w:sz w:val="24"/>
          <w:szCs w:val="24"/>
        </w:rPr>
        <w:t>___ на основании________________________________________________________</w:t>
      </w:r>
    </w:p>
    <w:p w:rsidR="00466E41" w:rsidRPr="00466E41" w:rsidRDefault="00466E41" w:rsidP="00466E4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466E41" w:rsidRPr="00466E41" w:rsidRDefault="00466E41" w:rsidP="00466E41">
      <w:pPr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 __________________________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466E41" w:rsidRPr="00466E41" w:rsidRDefault="00466E41" w:rsidP="00466E4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466E41" w:rsidRPr="00466E41" w:rsidRDefault="00466E41" w:rsidP="00466E4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466E41">
        <w:rPr>
          <w:rFonts w:ascii="Times New Roman" w:hAnsi="Times New Roman"/>
          <w:sz w:val="24"/>
          <w:szCs w:val="24"/>
        </w:rPr>
        <w:t>ю(</w:t>
      </w:r>
      <w:proofErr w:type="gramEnd"/>
      <w:r w:rsidRPr="00466E41">
        <w:rPr>
          <w:rFonts w:ascii="Times New Roman" w:hAnsi="Times New Roman"/>
          <w:sz w:val="24"/>
          <w:szCs w:val="24"/>
        </w:rPr>
        <w:t xml:space="preserve">-ем), что </w:t>
      </w:r>
      <w:r w:rsidRPr="00466E41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466E41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466E41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466E41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466E41">
        <w:rPr>
          <w:rFonts w:ascii="Times New Roman" w:hAnsi="Times New Roman"/>
          <w:sz w:val="24"/>
          <w:szCs w:val="24"/>
        </w:rPr>
        <w:t>е(</w:t>
      </w:r>
      <w:proofErr w:type="gramEnd"/>
      <w:r w:rsidRPr="00466E41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466E41">
        <w:rPr>
          <w:rFonts w:ascii="Times New Roman" w:hAnsi="Times New Roman"/>
          <w:sz w:val="24"/>
          <w:szCs w:val="24"/>
        </w:rPr>
        <w:t>ю(</w:t>
      </w:r>
      <w:proofErr w:type="gramEnd"/>
      <w:r w:rsidRPr="00466E41">
        <w:rPr>
          <w:rFonts w:ascii="Times New Roman" w:hAnsi="Times New Roman"/>
          <w:sz w:val="24"/>
          <w:szCs w:val="24"/>
        </w:rPr>
        <w:t>-ем), что: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мо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466E41">
        <w:rPr>
          <w:rFonts w:ascii="Times New Roman" w:hAnsi="Times New Roman"/>
          <w:sz w:val="24"/>
          <w:szCs w:val="24"/>
        </w:rPr>
        <w:t>ь(</w:t>
      </w:r>
      <w:proofErr w:type="gramEnd"/>
      <w:r w:rsidRPr="00466E41">
        <w:rPr>
          <w:rFonts w:ascii="Times New Roman" w:hAnsi="Times New Roman"/>
          <w:sz w:val="24"/>
          <w:szCs w:val="24"/>
        </w:rPr>
        <w:t>-емся):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Федерации от 27.08.2012  № 860, и </w:t>
      </w:r>
      <w:r w:rsidRPr="00466E41">
        <w:rPr>
          <w:rFonts w:ascii="Times New Roman" w:hAnsi="Times New Roman"/>
          <w:sz w:val="24"/>
          <w:szCs w:val="24"/>
        </w:rPr>
        <w:lastRenderedPageBreak/>
        <w:t>Регламентом  проведения торгов в электронной форме по приватизации государственного и муниципального имущества на Национальной электронной площадке.</w:t>
      </w:r>
      <w:proofErr w:type="gramEnd"/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победителем аукциона заключить с Продавцом договор купли-продажи имущества не позднее 5 рабочих  дней с даты подведения итогов аукциона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466E41">
        <w:rPr>
          <w:rFonts w:ascii="Times New Roman" w:hAnsi="Times New Roman"/>
          <w:sz w:val="24"/>
          <w:szCs w:val="24"/>
        </w:rPr>
        <w:t>ны</w:t>
      </w:r>
      <w:proofErr w:type="spellEnd"/>
      <w:r w:rsidRPr="00466E41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41" w:rsidRPr="00466E41" w:rsidRDefault="00466E41" w:rsidP="00466E41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E2694" w:rsidRPr="0076792F" w:rsidRDefault="006E2694" w:rsidP="006E2694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76792F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76792F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76792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76792F">
        <w:rPr>
          <w:rFonts w:ascii="Times New Roman" w:hAnsi="Times New Roman"/>
          <w:sz w:val="24"/>
          <w:szCs w:val="24"/>
          <w:lang w:eastAsia="x-none"/>
        </w:rPr>
        <w:t>2</w:t>
      </w:r>
    </w:p>
    <w:p w:rsidR="006E2694" w:rsidRPr="0076792F" w:rsidRDefault="006E2694" w:rsidP="006E26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6E2694" w:rsidRPr="0076792F" w:rsidRDefault="006E2694" w:rsidP="006E26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7D3E1D" w:rsidRPr="0076792F" w:rsidRDefault="007D3E1D" w:rsidP="007D3E1D">
      <w:pPr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ПРОЕКТ</w:t>
      </w:r>
    </w:p>
    <w:p w:rsidR="007D3E1D" w:rsidRPr="0076792F" w:rsidRDefault="007D3E1D" w:rsidP="00D56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D3E1D" w:rsidRPr="0076792F" w:rsidRDefault="007D3E1D" w:rsidP="00D56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D3E1D" w:rsidRPr="0076792F" w:rsidRDefault="007D3E1D" w:rsidP="00D56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E1D" w:rsidRPr="0076792F" w:rsidRDefault="007D3E1D" w:rsidP="00D92D6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76792F">
        <w:rPr>
          <w:rFonts w:ascii="Times New Roman" w:hAnsi="Times New Roman"/>
          <w:sz w:val="24"/>
          <w:szCs w:val="24"/>
        </w:rPr>
        <w:tab/>
        <w:t xml:space="preserve">     </w:t>
      </w:r>
      <w:r w:rsidR="00D92D65">
        <w:rPr>
          <w:rFonts w:ascii="Times New Roman" w:hAnsi="Times New Roman"/>
          <w:sz w:val="24"/>
          <w:szCs w:val="24"/>
        </w:rPr>
        <w:t xml:space="preserve"> </w:t>
      </w:r>
      <w:r w:rsidRPr="0076792F">
        <w:rPr>
          <w:rFonts w:ascii="Times New Roman" w:hAnsi="Times New Roman"/>
          <w:sz w:val="24"/>
          <w:szCs w:val="24"/>
        </w:rPr>
        <w:t>№ ____ от «___» ____________ 201</w:t>
      </w:r>
      <w:r w:rsidR="0076792F" w:rsidRPr="003810C5">
        <w:rPr>
          <w:rFonts w:ascii="Times New Roman" w:hAnsi="Times New Roman"/>
          <w:sz w:val="24"/>
          <w:szCs w:val="24"/>
        </w:rPr>
        <w:t>9</w:t>
      </w:r>
      <w:r w:rsidRPr="0076792F">
        <w:rPr>
          <w:rFonts w:ascii="Times New Roman" w:hAnsi="Times New Roman"/>
          <w:sz w:val="24"/>
          <w:szCs w:val="24"/>
        </w:rPr>
        <w:t xml:space="preserve"> г.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76792F" w:rsidRDefault="007D3E1D" w:rsidP="00D56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6792F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6792F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D3E1D" w:rsidRPr="0076792F" w:rsidRDefault="007D3E1D" w:rsidP="00D5676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6792F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именуемое в дальнейшем «Покупатель», в лице</w:t>
      </w:r>
      <w:r w:rsidR="00D5676D" w:rsidRPr="0076792F">
        <w:rPr>
          <w:rFonts w:ascii="Times New Roman" w:hAnsi="Times New Roman"/>
          <w:sz w:val="24"/>
          <w:szCs w:val="24"/>
        </w:rPr>
        <w:t>_________________________________________</w:t>
      </w:r>
      <w:r w:rsidRPr="0076792F">
        <w:rPr>
          <w:rFonts w:ascii="Times New Roman" w:hAnsi="Times New Roman"/>
          <w:sz w:val="24"/>
          <w:szCs w:val="24"/>
        </w:rPr>
        <w:t>,</w:t>
      </w:r>
    </w:p>
    <w:p w:rsidR="007D3E1D" w:rsidRPr="0076792F" w:rsidRDefault="007D3E1D" w:rsidP="00D5676D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6792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="00D5676D" w:rsidRPr="0076792F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76792F">
        <w:rPr>
          <w:rFonts w:ascii="Times New Roman" w:hAnsi="Times New Roman"/>
          <w:i/>
          <w:sz w:val="16"/>
          <w:szCs w:val="16"/>
        </w:rPr>
        <w:t xml:space="preserve">           (указывается должность, Ф.И.О. уполномоченного представителя)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92F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6792F">
        <w:rPr>
          <w:rFonts w:ascii="Times New Roman" w:hAnsi="Times New Roman"/>
          <w:sz w:val="24"/>
          <w:szCs w:val="24"/>
        </w:rPr>
        <w:t>___ на основании _______________________</w:t>
      </w:r>
      <w:r w:rsidR="00D5676D" w:rsidRPr="0076792F">
        <w:rPr>
          <w:rFonts w:ascii="Times New Roman" w:hAnsi="Times New Roman"/>
          <w:sz w:val="24"/>
          <w:szCs w:val="24"/>
        </w:rPr>
        <w:t>____</w:t>
      </w:r>
      <w:r w:rsidRPr="0076792F">
        <w:rPr>
          <w:rFonts w:ascii="Times New Roman" w:hAnsi="Times New Roman"/>
          <w:sz w:val="24"/>
          <w:szCs w:val="24"/>
        </w:rPr>
        <w:t>____________, с другой стороны,</w:t>
      </w:r>
      <w:r w:rsidRPr="007679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6792F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D3E1D" w:rsidRPr="0076792F" w:rsidRDefault="007D3E1D" w:rsidP="00305E9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6792F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6792F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6792F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D3E1D" w:rsidRPr="0076792F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D92D65" w:rsidRDefault="007D3E1D" w:rsidP="000969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92D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3E1D" w:rsidRPr="00D92D65" w:rsidRDefault="007D3E1D" w:rsidP="00096932">
      <w:pPr>
        <w:pStyle w:val="21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D65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</w:t>
      </w:r>
      <w:r w:rsidR="0076792F" w:rsidRPr="00D92D65">
        <w:rPr>
          <w:rFonts w:ascii="Times New Roman" w:hAnsi="Times New Roman"/>
          <w:sz w:val="24"/>
          <w:szCs w:val="24"/>
        </w:rPr>
        <w:t>2</w:t>
      </w:r>
      <w:r w:rsidR="00BB487A" w:rsidRPr="00D92D65">
        <w:rPr>
          <w:rFonts w:ascii="Times New Roman" w:hAnsi="Times New Roman"/>
          <w:sz w:val="24"/>
          <w:szCs w:val="24"/>
        </w:rPr>
        <w:t>7</w:t>
      </w:r>
      <w:r w:rsidRPr="00D92D65">
        <w:rPr>
          <w:rFonts w:ascii="Times New Roman" w:hAnsi="Times New Roman"/>
          <w:sz w:val="24"/>
          <w:szCs w:val="24"/>
        </w:rPr>
        <w:t>.</w:t>
      </w:r>
      <w:r w:rsidR="0076792F" w:rsidRPr="00D92D65">
        <w:rPr>
          <w:rFonts w:ascii="Times New Roman" w:hAnsi="Times New Roman"/>
          <w:sz w:val="24"/>
          <w:szCs w:val="24"/>
        </w:rPr>
        <w:t>0</w:t>
      </w:r>
      <w:r w:rsidR="00BB487A" w:rsidRPr="00D92D65">
        <w:rPr>
          <w:rFonts w:ascii="Times New Roman" w:hAnsi="Times New Roman"/>
          <w:sz w:val="24"/>
          <w:szCs w:val="24"/>
        </w:rPr>
        <w:t>8</w:t>
      </w:r>
      <w:r w:rsidRPr="00D92D65">
        <w:rPr>
          <w:rFonts w:ascii="Times New Roman" w:hAnsi="Times New Roman"/>
          <w:sz w:val="24"/>
          <w:szCs w:val="24"/>
        </w:rPr>
        <w:t>.201</w:t>
      </w:r>
      <w:r w:rsidR="0076792F" w:rsidRPr="00D92D65">
        <w:rPr>
          <w:rFonts w:ascii="Times New Roman" w:hAnsi="Times New Roman"/>
          <w:sz w:val="24"/>
          <w:szCs w:val="24"/>
        </w:rPr>
        <w:t>9</w:t>
      </w:r>
      <w:r w:rsidRPr="00D92D65">
        <w:rPr>
          <w:rFonts w:ascii="Times New Roman" w:hAnsi="Times New Roman"/>
          <w:sz w:val="24"/>
          <w:szCs w:val="24"/>
        </w:rPr>
        <w:t xml:space="preserve"> № </w:t>
      </w:r>
      <w:r w:rsidR="00BE5ED7" w:rsidRPr="00D92D65">
        <w:rPr>
          <w:rFonts w:ascii="Times New Roman" w:hAnsi="Times New Roman"/>
          <w:sz w:val="24"/>
          <w:szCs w:val="24"/>
        </w:rPr>
        <w:t>1</w:t>
      </w:r>
      <w:r w:rsidR="00D2424B" w:rsidRPr="00D92D65">
        <w:rPr>
          <w:rFonts w:ascii="Times New Roman" w:hAnsi="Times New Roman"/>
          <w:sz w:val="24"/>
          <w:szCs w:val="24"/>
        </w:rPr>
        <w:t>143</w:t>
      </w:r>
      <w:r w:rsidRPr="00D92D65">
        <w:rPr>
          <w:rFonts w:ascii="Times New Roman" w:hAnsi="Times New Roman"/>
          <w:sz w:val="24"/>
          <w:szCs w:val="24"/>
        </w:rPr>
        <w:t>.</w:t>
      </w:r>
    </w:p>
    <w:p w:rsidR="0076792F" w:rsidRPr="00D92D65" w:rsidRDefault="007D3E1D" w:rsidP="0076792F">
      <w:pPr>
        <w:pStyle w:val="21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D65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</w:t>
      </w:r>
      <w:r w:rsidR="0076792F" w:rsidRPr="00D92D65">
        <w:rPr>
          <w:rFonts w:ascii="Times New Roman" w:hAnsi="Times New Roman"/>
          <w:sz w:val="24"/>
          <w:szCs w:val="24"/>
        </w:rPr>
        <w:t xml:space="preserve">электронного аукциона, </w:t>
      </w:r>
      <w:r w:rsidR="00BE5ED7" w:rsidRPr="00D92D65">
        <w:rPr>
          <w:rFonts w:ascii="Times New Roman" w:hAnsi="Times New Roman"/>
          <w:sz w:val="24"/>
          <w:szCs w:val="24"/>
        </w:rPr>
        <w:t>состоявшегося</w:t>
      </w:r>
      <w:r w:rsidR="0076792F" w:rsidRPr="00D92D65">
        <w:rPr>
          <w:rFonts w:ascii="Times New Roman" w:hAnsi="Times New Roman"/>
          <w:sz w:val="24"/>
          <w:szCs w:val="24"/>
        </w:rPr>
        <w:t xml:space="preserve"> </w:t>
      </w:r>
      <w:r w:rsidR="00D06147">
        <w:rPr>
          <w:rFonts w:ascii="Times New Roman" w:hAnsi="Times New Roman"/>
          <w:sz w:val="24"/>
          <w:szCs w:val="24"/>
        </w:rPr>
        <w:t>02</w:t>
      </w:r>
      <w:r w:rsidR="00AC0864" w:rsidRPr="00D92D65">
        <w:rPr>
          <w:rFonts w:ascii="Times New Roman" w:hAnsi="Times New Roman"/>
          <w:sz w:val="24"/>
          <w:szCs w:val="24"/>
        </w:rPr>
        <w:t>.</w:t>
      </w:r>
      <w:r w:rsidR="00D2424B" w:rsidRPr="00D92D65">
        <w:rPr>
          <w:rFonts w:ascii="Times New Roman" w:hAnsi="Times New Roman"/>
          <w:sz w:val="24"/>
          <w:szCs w:val="24"/>
        </w:rPr>
        <w:t>1</w:t>
      </w:r>
      <w:r w:rsidR="00D0614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6792F" w:rsidRPr="00D92D65">
        <w:rPr>
          <w:rFonts w:ascii="Times New Roman" w:hAnsi="Times New Roman"/>
          <w:sz w:val="24"/>
          <w:szCs w:val="24"/>
        </w:rPr>
        <w:t xml:space="preserve">.2019 (протокол № __). </w:t>
      </w:r>
    </w:p>
    <w:p w:rsidR="0076792F" w:rsidRPr="006A7F87" w:rsidRDefault="0076792F" w:rsidP="0076792F">
      <w:pPr>
        <w:pStyle w:val="2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5A566B" w:rsidRPr="0076792F" w:rsidRDefault="00C77E43" w:rsidP="00C77E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A566B" w:rsidRPr="0076792F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5A566B" w:rsidRPr="00A222E7" w:rsidRDefault="00C77E43" w:rsidP="00C77E43">
      <w:pPr>
        <w:pStyle w:val="aff4"/>
        <w:tabs>
          <w:tab w:val="left" w:pos="993"/>
          <w:tab w:val="num" w:pos="135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</w:t>
      </w:r>
      <w:r w:rsidR="005A566B" w:rsidRPr="006C743F">
        <w:rPr>
          <w:rFonts w:ascii="Times New Roman" w:hAnsi="Times New Roman"/>
          <w:sz w:val="24"/>
          <w:szCs w:val="24"/>
        </w:rPr>
        <w:t xml:space="preserve">Продавец обязуется передать, а Покупатель принять в собственность на условиях, </w:t>
      </w:r>
      <w:r w:rsidR="005A566B" w:rsidRPr="00A222E7">
        <w:rPr>
          <w:rFonts w:ascii="Times New Roman" w:hAnsi="Times New Roman"/>
          <w:sz w:val="24"/>
          <w:szCs w:val="24"/>
        </w:rPr>
        <w:t xml:space="preserve">изложенных в настоящем договоре следующее имущество: </w:t>
      </w:r>
      <w:r>
        <w:rPr>
          <w:rFonts w:ascii="Times New Roman" w:hAnsi="Times New Roman"/>
          <w:sz w:val="24"/>
          <w:szCs w:val="24"/>
        </w:rPr>
        <w:t>пустующе</w:t>
      </w:r>
      <w:r w:rsidR="00A222E7" w:rsidRPr="00A222E7">
        <w:rPr>
          <w:rFonts w:ascii="Times New Roman" w:hAnsi="Times New Roman"/>
          <w:sz w:val="24"/>
          <w:szCs w:val="24"/>
        </w:rPr>
        <w:t>е</w:t>
      </w:r>
      <w:r w:rsidR="00A222E7" w:rsidRPr="00A222E7">
        <w:rPr>
          <w:rFonts w:ascii="Times New Roman" w:hAnsi="Times New Roman"/>
          <w:b/>
          <w:sz w:val="24"/>
          <w:szCs w:val="24"/>
        </w:rPr>
        <w:t xml:space="preserve"> </w:t>
      </w:r>
      <w:r w:rsidR="00A222E7" w:rsidRPr="00A222E7">
        <w:rPr>
          <w:rFonts w:ascii="Times New Roman" w:hAnsi="Times New Roman"/>
          <w:sz w:val="24"/>
          <w:szCs w:val="24"/>
        </w:rPr>
        <w:t>нежил</w:t>
      </w:r>
      <w:r>
        <w:rPr>
          <w:rFonts w:ascii="Times New Roman" w:hAnsi="Times New Roman"/>
          <w:sz w:val="24"/>
          <w:szCs w:val="24"/>
        </w:rPr>
        <w:t>о</w:t>
      </w:r>
      <w:r w:rsidR="00A222E7" w:rsidRPr="00A222E7">
        <w:rPr>
          <w:rFonts w:ascii="Times New Roman" w:hAnsi="Times New Roman"/>
          <w:sz w:val="24"/>
          <w:szCs w:val="24"/>
        </w:rPr>
        <w:t>е помещени</w:t>
      </w:r>
      <w:r>
        <w:rPr>
          <w:rFonts w:ascii="Times New Roman" w:hAnsi="Times New Roman"/>
          <w:sz w:val="24"/>
          <w:szCs w:val="24"/>
        </w:rPr>
        <w:t>е</w:t>
      </w:r>
      <w:r w:rsidR="00A222E7" w:rsidRPr="00A222E7">
        <w:rPr>
          <w:rFonts w:ascii="Times New Roman" w:hAnsi="Times New Roman"/>
          <w:b/>
          <w:sz w:val="24"/>
          <w:szCs w:val="24"/>
        </w:rPr>
        <w:t xml:space="preserve"> </w:t>
      </w:r>
      <w:r w:rsidR="00A222E7" w:rsidRPr="00A222E7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495</w:t>
      </w:r>
      <w:r w:rsidR="00A222E7" w:rsidRPr="00A222E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6</w:t>
      </w:r>
      <w:r w:rsidR="00A222E7" w:rsidRPr="00A222E7">
        <w:rPr>
          <w:rFonts w:ascii="Times New Roman" w:hAnsi="Times New Roman"/>
          <w:sz w:val="24"/>
          <w:szCs w:val="24"/>
        </w:rPr>
        <w:t xml:space="preserve"> кв. м (</w:t>
      </w:r>
      <w:r w:rsidRPr="00C77E43">
        <w:rPr>
          <w:rFonts w:ascii="Times New Roman" w:hAnsi="Times New Roman"/>
          <w:sz w:val="24"/>
          <w:szCs w:val="24"/>
        </w:rPr>
        <w:t>этаж 3, мансарда, номера на поэтажном плане 3001-3005, 3009-3013, 3015-3018, 3020-3021, 3024-3029, ман003, ман006-ман015, ман018 согласно кадастровому паспорту от 30.03.2012</w:t>
      </w:r>
      <w:r w:rsidR="00A222E7" w:rsidRPr="00A222E7">
        <w:rPr>
          <w:rFonts w:ascii="Times New Roman" w:hAnsi="Times New Roman"/>
          <w:sz w:val="24"/>
          <w:szCs w:val="24"/>
        </w:rPr>
        <w:t>)</w:t>
      </w:r>
      <w:r w:rsidR="005A566B" w:rsidRPr="00A222E7">
        <w:rPr>
          <w:rFonts w:ascii="Times New Roman" w:hAnsi="Times New Roman"/>
          <w:sz w:val="24"/>
          <w:szCs w:val="24"/>
        </w:rPr>
        <w:t>,  расположенн</w:t>
      </w:r>
      <w:r>
        <w:rPr>
          <w:rFonts w:ascii="Times New Roman" w:hAnsi="Times New Roman"/>
          <w:sz w:val="24"/>
          <w:szCs w:val="24"/>
        </w:rPr>
        <w:t>о</w:t>
      </w:r>
      <w:r w:rsidR="005A566B" w:rsidRPr="00A222E7">
        <w:rPr>
          <w:rFonts w:ascii="Times New Roman" w:hAnsi="Times New Roman"/>
          <w:sz w:val="24"/>
          <w:szCs w:val="24"/>
        </w:rPr>
        <w:t xml:space="preserve">е в </w:t>
      </w:r>
      <w:r>
        <w:rPr>
          <w:rFonts w:ascii="Times New Roman" w:hAnsi="Times New Roman"/>
          <w:sz w:val="24"/>
          <w:szCs w:val="24"/>
        </w:rPr>
        <w:t xml:space="preserve"> 3</w:t>
      </w:r>
      <w:r w:rsidR="00A222E7" w:rsidRPr="00A222E7">
        <w:rPr>
          <w:rFonts w:ascii="Times New Roman" w:hAnsi="Times New Roman"/>
          <w:sz w:val="24"/>
          <w:szCs w:val="24"/>
        </w:rPr>
        <w:t xml:space="preserve">-этажном </w:t>
      </w:r>
      <w:r>
        <w:rPr>
          <w:rFonts w:ascii="Times New Roman" w:hAnsi="Times New Roman"/>
          <w:sz w:val="24"/>
          <w:szCs w:val="24"/>
        </w:rPr>
        <w:t>кирпичном</w:t>
      </w:r>
      <w:r w:rsidR="00A222E7" w:rsidRPr="00A222E7">
        <w:rPr>
          <w:rFonts w:ascii="Times New Roman" w:hAnsi="Times New Roman"/>
          <w:sz w:val="24"/>
          <w:szCs w:val="24"/>
        </w:rPr>
        <w:t xml:space="preserve"> нежилом здании </w:t>
      </w:r>
      <w:r w:rsidR="005A566B" w:rsidRPr="00A222E7">
        <w:rPr>
          <w:rFonts w:ascii="Times New Roman" w:hAnsi="Times New Roman"/>
          <w:sz w:val="24"/>
          <w:szCs w:val="24"/>
        </w:rPr>
        <w:t xml:space="preserve">по  адресу:  </w:t>
      </w:r>
      <w:r w:rsidR="005A566B" w:rsidRPr="00A222E7">
        <w:rPr>
          <w:rFonts w:ascii="Times New Roman" w:hAnsi="Times New Roman"/>
          <w:b/>
          <w:sz w:val="24"/>
          <w:szCs w:val="24"/>
        </w:rPr>
        <w:t xml:space="preserve">г. Томск, </w:t>
      </w:r>
      <w:r w:rsidR="00A222E7" w:rsidRPr="00A222E7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 xml:space="preserve">Набережная реки </w:t>
      </w:r>
      <w:proofErr w:type="spellStart"/>
      <w:r>
        <w:rPr>
          <w:rFonts w:ascii="Times New Roman" w:hAnsi="Times New Roman"/>
          <w:b/>
          <w:sz w:val="24"/>
          <w:szCs w:val="24"/>
        </w:rPr>
        <w:t>Ушайки</w:t>
      </w:r>
      <w:proofErr w:type="spellEnd"/>
      <w:r w:rsidR="00A222E7" w:rsidRPr="00A222E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18б</w:t>
      </w:r>
      <w:r w:rsidR="005A566B" w:rsidRPr="00A222E7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="005A566B" w:rsidRPr="00A222E7">
        <w:rPr>
          <w:rFonts w:ascii="Times New Roman" w:hAnsi="Times New Roman"/>
          <w:sz w:val="24"/>
          <w:szCs w:val="24"/>
        </w:rPr>
        <w:t xml:space="preserve"> именуем</w:t>
      </w:r>
      <w:r w:rsidR="00A222E7" w:rsidRPr="00A222E7">
        <w:rPr>
          <w:rFonts w:ascii="Times New Roman" w:hAnsi="Times New Roman"/>
          <w:sz w:val="24"/>
          <w:szCs w:val="24"/>
        </w:rPr>
        <w:t>ы</w:t>
      </w:r>
      <w:r w:rsidR="005A566B" w:rsidRPr="00A222E7">
        <w:rPr>
          <w:rFonts w:ascii="Times New Roman" w:hAnsi="Times New Roman"/>
          <w:sz w:val="24"/>
          <w:szCs w:val="24"/>
        </w:rPr>
        <w:t>е «Имущество»).</w:t>
      </w:r>
    </w:p>
    <w:p w:rsidR="00C77E43" w:rsidRPr="00C77E43" w:rsidRDefault="00C77E43" w:rsidP="00C77E43">
      <w:pPr>
        <w:pStyle w:val="aff4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34343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2.2.</w:t>
      </w:r>
      <w:r w:rsidR="005A566B" w:rsidRPr="006C743F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</w:t>
      </w:r>
      <w:r w:rsidR="00A222E7" w:rsidRPr="00A222E7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№ </w:t>
      </w:r>
      <w:r w:rsidRPr="00C77E43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70-70-01/195/2012-811 от 04.07.2012.</w:t>
      </w:r>
    </w:p>
    <w:p w:rsidR="005A566B" w:rsidRPr="0040580E" w:rsidRDefault="005A566B" w:rsidP="005A56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43F">
        <w:rPr>
          <w:rFonts w:ascii="Times New Roman" w:hAnsi="Times New Roman"/>
          <w:sz w:val="24"/>
          <w:szCs w:val="24"/>
        </w:rPr>
        <w:t xml:space="preserve">         </w:t>
      </w:r>
      <w:r w:rsidRPr="0040580E">
        <w:rPr>
          <w:rFonts w:ascii="Times New Roman" w:hAnsi="Times New Roman"/>
          <w:sz w:val="24"/>
          <w:szCs w:val="24"/>
        </w:rPr>
        <w:t xml:space="preserve">2.3. Продавец гарантирует, что Имущество не является предметом спора и не находится под арестом, в залоге. </w:t>
      </w:r>
    </w:p>
    <w:p w:rsidR="005A566B" w:rsidRPr="0040580E" w:rsidRDefault="005A566B" w:rsidP="005A566B">
      <w:pPr>
        <w:pStyle w:val="af1"/>
        <w:ind w:right="14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580E">
        <w:rPr>
          <w:rFonts w:ascii="Times New Roman" w:hAnsi="Times New Roman" w:cs="Times New Roman"/>
          <w:sz w:val="24"/>
          <w:szCs w:val="24"/>
        </w:rPr>
        <w:t>2.4. Цена продажи Имущества составляет</w:t>
      </w:r>
      <w:proofErr w:type="gramStart"/>
      <w:r w:rsidRPr="0040580E">
        <w:rPr>
          <w:rFonts w:ascii="Times New Roman" w:hAnsi="Times New Roman" w:cs="Times New Roman"/>
          <w:sz w:val="24"/>
          <w:szCs w:val="24"/>
        </w:rPr>
        <w:t xml:space="preserve">: </w:t>
      </w:r>
      <w:r w:rsidRPr="0040580E">
        <w:rPr>
          <w:rFonts w:ascii="Times New Roman" w:hAnsi="Times New Roman" w:cs="Times New Roman"/>
          <w:b/>
          <w:sz w:val="24"/>
          <w:szCs w:val="24"/>
        </w:rPr>
        <w:t>___________</w:t>
      </w:r>
      <w:r w:rsidRPr="0040580E">
        <w:rPr>
          <w:rFonts w:ascii="Times New Roman" w:hAnsi="Times New Roman" w:cs="Times New Roman"/>
          <w:sz w:val="24"/>
          <w:szCs w:val="24"/>
        </w:rPr>
        <w:t xml:space="preserve"> (______________________) </w:t>
      </w:r>
      <w:proofErr w:type="gramEnd"/>
      <w:r w:rsidRPr="0040580E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5A566B" w:rsidRPr="0040580E" w:rsidRDefault="005A566B" w:rsidP="005A566B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0580E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5A566B" w:rsidRPr="0040580E" w:rsidRDefault="005A566B" w:rsidP="005A566B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580E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40580E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40580E">
        <w:rPr>
          <w:rFonts w:ascii="Times New Roman" w:hAnsi="Times New Roman"/>
          <w:sz w:val="24"/>
          <w:szCs w:val="24"/>
        </w:rPr>
        <w:t>руб.</w:t>
      </w:r>
      <w:r w:rsidRPr="0040580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A566B" w:rsidRPr="00F979FB" w:rsidRDefault="005A566B" w:rsidP="005A56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A566B" w:rsidRPr="006C743F" w:rsidRDefault="00721C54" w:rsidP="00721C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A566B" w:rsidRPr="006C743F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5A566B" w:rsidRPr="006C743F" w:rsidRDefault="001E36F4" w:rsidP="001E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5A566B" w:rsidRPr="006C743F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721C54">
        <w:rPr>
          <w:rFonts w:ascii="Times New Roman" w:hAnsi="Times New Roman"/>
          <w:sz w:val="24"/>
          <w:szCs w:val="24"/>
        </w:rPr>
        <w:t>3 384 200</w:t>
      </w:r>
      <w:r w:rsidR="005A566B" w:rsidRPr="006C743F">
        <w:rPr>
          <w:rFonts w:ascii="Times New Roman" w:hAnsi="Times New Roman"/>
          <w:sz w:val="24"/>
          <w:szCs w:val="24"/>
        </w:rPr>
        <w:t xml:space="preserve">  (</w:t>
      </w:r>
      <w:r w:rsidR="00721C54">
        <w:rPr>
          <w:rFonts w:ascii="Times New Roman" w:hAnsi="Times New Roman"/>
          <w:sz w:val="24"/>
          <w:szCs w:val="24"/>
        </w:rPr>
        <w:t>три миллиона триста восемьдесят четыре тысячи двести</w:t>
      </w:r>
      <w:r w:rsidR="005A566B" w:rsidRPr="006C743F">
        <w:rPr>
          <w:rFonts w:ascii="Times New Roman" w:hAnsi="Times New Roman"/>
          <w:sz w:val="24"/>
          <w:szCs w:val="24"/>
        </w:rPr>
        <w:t>) рублей.</w:t>
      </w:r>
    </w:p>
    <w:p w:rsidR="005A566B" w:rsidRPr="0076792F" w:rsidRDefault="005A566B" w:rsidP="005A566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3.2. </w:t>
      </w:r>
      <w:r w:rsidRPr="0076792F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6792F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6792F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5A566B" w:rsidRPr="0076792F" w:rsidRDefault="005A566B" w:rsidP="005A566B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76792F">
        <w:rPr>
          <w:rFonts w:ascii="Times New Roman" w:hAnsi="Times New Roman"/>
          <w:sz w:val="24"/>
          <w:szCs w:val="24"/>
        </w:rPr>
        <w:t>р</w:t>
      </w:r>
      <w:proofErr w:type="gramEnd"/>
      <w:r w:rsidRPr="0076792F">
        <w:rPr>
          <w:rFonts w:ascii="Times New Roman" w:hAnsi="Times New Roman"/>
          <w:sz w:val="24"/>
          <w:szCs w:val="24"/>
        </w:rPr>
        <w:t>/с 40101810900000010007, банк: Отделение Томск г.</w:t>
      </w:r>
      <w:r w:rsidR="00F76C94">
        <w:rPr>
          <w:rFonts w:ascii="Times New Roman" w:hAnsi="Times New Roman"/>
          <w:sz w:val="24"/>
          <w:szCs w:val="24"/>
        </w:rPr>
        <w:t> </w:t>
      </w:r>
      <w:r w:rsidRPr="0076792F">
        <w:rPr>
          <w:rFonts w:ascii="Times New Roman" w:hAnsi="Times New Roman"/>
          <w:sz w:val="24"/>
          <w:szCs w:val="24"/>
        </w:rPr>
        <w:t>Томск, БИК 046902001, ОКТМО 69701000, КБК 91511402043040000410. Назначение платежа: «Оплата по договору купли</w:t>
      </w:r>
      <w:r w:rsidR="00312E77">
        <w:rPr>
          <w:rFonts w:ascii="Times New Roman" w:hAnsi="Times New Roman"/>
          <w:sz w:val="24"/>
          <w:szCs w:val="24"/>
        </w:rPr>
        <w:t>-продажи за объект по адресу: ул</w:t>
      </w:r>
      <w:r w:rsidRPr="0076792F">
        <w:rPr>
          <w:rFonts w:ascii="Times New Roman" w:hAnsi="Times New Roman"/>
          <w:sz w:val="24"/>
          <w:szCs w:val="24"/>
        </w:rPr>
        <w:t>.</w:t>
      </w:r>
      <w:r w:rsidR="00312E77">
        <w:rPr>
          <w:rFonts w:ascii="Times New Roman" w:hAnsi="Times New Roman"/>
          <w:sz w:val="24"/>
          <w:szCs w:val="24"/>
        </w:rPr>
        <w:t> Набережн</w:t>
      </w:r>
      <w:r w:rsidR="00F76C94">
        <w:rPr>
          <w:rFonts w:ascii="Times New Roman" w:hAnsi="Times New Roman"/>
          <w:sz w:val="24"/>
          <w:szCs w:val="24"/>
        </w:rPr>
        <w:t>ая</w:t>
      </w:r>
      <w:r w:rsidR="00312E77">
        <w:rPr>
          <w:rFonts w:ascii="Times New Roman" w:hAnsi="Times New Roman"/>
          <w:sz w:val="24"/>
          <w:szCs w:val="24"/>
        </w:rPr>
        <w:t xml:space="preserve"> реки </w:t>
      </w:r>
      <w:proofErr w:type="spellStart"/>
      <w:r w:rsidR="00312E77">
        <w:rPr>
          <w:rFonts w:ascii="Times New Roman" w:hAnsi="Times New Roman"/>
          <w:sz w:val="24"/>
          <w:szCs w:val="24"/>
        </w:rPr>
        <w:t>Ушайки</w:t>
      </w:r>
      <w:proofErr w:type="spellEnd"/>
      <w:r w:rsidRPr="0076792F">
        <w:rPr>
          <w:rFonts w:ascii="Times New Roman" w:hAnsi="Times New Roman"/>
          <w:sz w:val="24"/>
          <w:szCs w:val="24"/>
        </w:rPr>
        <w:t xml:space="preserve">, </w:t>
      </w:r>
      <w:r w:rsidR="00312E77">
        <w:rPr>
          <w:rFonts w:ascii="Times New Roman" w:hAnsi="Times New Roman"/>
          <w:sz w:val="24"/>
          <w:szCs w:val="24"/>
        </w:rPr>
        <w:t>18б</w:t>
      </w:r>
      <w:r w:rsidRPr="0076792F">
        <w:rPr>
          <w:rFonts w:ascii="Times New Roman" w:hAnsi="Times New Roman"/>
          <w:sz w:val="24"/>
          <w:szCs w:val="24"/>
        </w:rPr>
        <w:t>».</w:t>
      </w:r>
    </w:p>
    <w:p w:rsidR="005A566B" w:rsidRPr="0076792F" w:rsidRDefault="005A566B" w:rsidP="005A566B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 </w:t>
      </w:r>
      <w:proofErr w:type="gramStart"/>
      <w:r w:rsidRPr="0076792F">
        <w:rPr>
          <w:rFonts w:ascii="Times New Roman" w:hAnsi="Times New Roman"/>
          <w:sz w:val="24"/>
          <w:szCs w:val="24"/>
        </w:rPr>
        <w:t>л</w:t>
      </w:r>
      <w:proofErr w:type="gramEnd"/>
      <w:r w:rsidRPr="0076792F">
        <w:rPr>
          <w:rFonts w:ascii="Times New Roman" w:hAnsi="Times New Roman"/>
          <w:sz w:val="24"/>
          <w:szCs w:val="24"/>
        </w:rPr>
        <w:t>/с ЛС09ДНАГ05112) ИНН/КПП  7017002351/701701001 БИК 046902001, банк: Отделение Томск г.</w:t>
      </w:r>
      <w:r w:rsidR="00F76C94">
        <w:rPr>
          <w:rFonts w:ascii="Times New Roman" w:hAnsi="Times New Roman"/>
          <w:sz w:val="24"/>
          <w:szCs w:val="24"/>
        </w:rPr>
        <w:t> </w:t>
      </w:r>
      <w:r w:rsidRPr="0076792F">
        <w:rPr>
          <w:rFonts w:ascii="Times New Roman" w:hAnsi="Times New Roman"/>
          <w:sz w:val="24"/>
          <w:szCs w:val="24"/>
        </w:rPr>
        <w:t xml:space="preserve">Томск, </w:t>
      </w:r>
      <w:proofErr w:type="gramStart"/>
      <w:r w:rsidRPr="0076792F">
        <w:rPr>
          <w:rFonts w:ascii="Times New Roman" w:hAnsi="Times New Roman"/>
          <w:sz w:val="24"/>
          <w:szCs w:val="24"/>
        </w:rPr>
        <w:t>р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/счет 40302810569025000290. Назначение платежа: «НДС за объект по адресу: </w:t>
      </w:r>
      <w:r w:rsidR="005E6341">
        <w:rPr>
          <w:rFonts w:ascii="Times New Roman" w:hAnsi="Times New Roman"/>
          <w:sz w:val="24"/>
          <w:szCs w:val="24"/>
        </w:rPr>
        <w:t>ул</w:t>
      </w:r>
      <w:r w:rsidRPr="0076792F">
        <w:rPr>
          <w:rFonts w:ascii="Times New Roman" w:hAnsi="Times New Roman"/>
          <w:sz w:val="24"/>
          <w:szCs w:val="24"/>
        </w:rPr>
        <w:t>.</w:t>
      </w:r>
      <w:r w:rsidR="00312E77">
        <w:rPr>
          <w:rFonts w:ascii="Times New Roman" w:hAnsi="Times New Roman"/>
          <w:sz w:val="24"/>
          <w:szCs w:val="24"/>
        </w:rPr>
        <w:t> Набережн</w:t>
      </w:r>
      <w:r w:rsidR="00F76C94">
        <w:rPr>
          <w:rFonts w:ascii="Times New Roman" w:hAnsi="Times New Roman"/>
          <w:sz w:val="24"/>
          <w:szCs w:val="24"/>
        </w:rPr>
        <w:t>ая</w:t>
      </w:r>
      <w:r w:rsidR="00312E77">
        <w:rPr>
          <w:rFonts w:ascii="Times New Roman" w:hAnsi="Times New Roman"/>
          <w:sz w:val="24"/>
          <w:szCs w:val="24"/>
        </w:rPr>
        <w:t xml:space="preserve"> реки </w:t>
      </w:r>
      <w:proofErr w:type="spellStart"/>
      <w:r w:rsidR="00312E77">
        <w:rPr>
          <w:rFonts w:ascii="Times New Roman" w:hAnsi="Times New Roman"/>
          <w:sz w:val="24"/>
          <w:szCs w:val="24"/>
        </w:rPr>
        <w:t>Ушайки</w:t>
      </w:r>
      <w:proofErr w:type="spellEnd"/>
      <w:r w:rsidR="00312E77">
        <w:rPr>
          <w:rFonts w:ascii="Times New Roman" w:hAnsi="Times New Roman"/>
          <w:sz w:val="24"/>
          <w:szCs w:val="24"/>
        </w:rPr>
        <w:t>, 18б</w:t>
      </w:r>
      <w:r w:rsidRPr="0076792F">
        <w:rPr>
          <w:rFonts w:ascii="Times New Roman" w:hAnsi="Times New Roman"/>
          <w:sz w:val="24"/>
          <w:szCs w:val="24"/>
        </w:rPr>
        <w:t>».</w:t>
      </w:r>
    </w:p>
    <w:p w:rsidR="005A566B" w:rsidRPr="00F979FB" w:rsidRDefault="005A566B" w:rsidP="005A566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A566B" w:rsidRPr="00D54B63" w:rsidRDefault="00D54B63" w:rsidP="00D54B63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54B63">
        <w:rPr>
          <w:rFonts w:ascii="Times New Roman" w:hAnsi="Times New Roman"/>
          <w:sz w:val="24"/>
          <w:szCs w:val="24"/>
        </w:rPr>
        <w:t>3.2.</w:t>
      </w:r>
      <w:r w:rsidR="005A566B" w:rsidRPr="00D54B63">
        <w:rPr>
          <w:rFonts w:ascii="Times New Roman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="005A566B" w:rsidRPr="00D54B63">
        <w:rPr>
          <w:rFonts w:ascii="Times New Roman" w:hAnsi="Times New Roman"/>
          <w:sz w:val="24"/>
          <w:szCs w:val="24"/>
        </w:rPr>
        <w:t xml:space="preserve"> </w:t>
      </w:r>
    </w:p>
    <w:p w:rsidR="005A566B" w:rsidRPr="0076792F" w:rsidRDefault="005A566B" w:rsidP="005A566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76792F">
        <w:rPr>
          <w:rFonts w:ascii="Times New Roman" w:hAnsi="Times New Roman"/>
          <w:sz w:val="24"/>
          <w:szCs w:val="24"/>
        </w:rPr>
        <w:t>р</w:t>
      </w:r>
      <w:proofErr w:type="gramEnd"/>
      <w:r w:rsidRPr="0076792F">
        <w:rPr>
          <w:rFonts w:ascii="Times New Roman" w:hAnsi="Times New Roman"/>
          <w:sz w:val="24"/>
          <w:szCs w:val="24"/>
        </w:rPr>
        <w:t>/с 40101810900000010007, банк: Отделение Томск г.</w:t>
      </w:r>
      <w:r w:rsidR="008941F8">
        <w:rPr>
          <w:rFonts w:ascii="Times New Roman" w:hAnsi="Times New Roman"/>
          <w:sz w:val="24"/>
          <w:szCs w:val="24"/>
        </w:rPr>
        <w:t> </w:t>
      </w:r>
      <w:r w:rsidRPr="0076792F">
        <w:rPr>
          <w:rFonts w:ascii="Times New Roman" w:hAnsi="Times New Roman"/>
          <w:sz w:val="24"/>
          <w:szCs w:val="24"/>
        </w:rPr>
        <w:t>Томск, БИК 046902001, ОКТМО 69701000, КБК 91511402043040000410. Назначение платежа: «Оплата по договору купли</w:t>
      </w:r>
      <w:r w:rsidR="005E6341">
        <w:rPr>
          <w:rFonts w:ascii="Times New Roman" w:hAnsi="Times New Roman"/>
          <w:sz w:val="24"/>
          <w:szCs w:val="24"/>
        </w:rPr>
        <w:t>-продажи за объект по адресу: ул</w:t>
      </w:r>
      <w:r w:rsidRPr="0076792F">
        <w:rPr>
          <w:rFonts w:ascii="Times New Roman" w:hAnsi="Times New Roman"/>
          <w:sz w:val="24"/>
          <w:szCs w:val="24"/>
        </w:rPr>
        <w:t>.</w:t>
      </w:r>
      <w:r w:rsidR="005E6341" w:rsidRPr="0076792F">
        <w:rPr>
          <w:rFonts w:ascii="Times New Roman" w:hAnsi="Times New Roman"/>
          <w:sz w:val="24"/>
          <w:szCs w:val="24"/>
        </w:rPr>
        <w:t xml:space="preserve"> </w:t>
      </w:r>
      <w:r w:rsidR="008941F8">
        <w:rPr>
          <w:rFonts w:ascii="Times New Roman" w:hAnsi="Times New Roman"/>
          <w:sz w:val="24"/>
          <w:szCs w:val="24"/>
        </w:rPr>
        <w:t xml:space="preserve">Набережная реки </w:t>
      </w:r>
      <w:proofErr w:type="spellStart"/>
      <w:r w:rsidR="008941F8">
        <w:rPr>
          <w:rFonts w:ascii="Times New Roman" w:hAnsi="Times New Roman"/>
          <w:sz w:val="24"/>
          <w:szCs w:val="24"/>
        </w:rPr>
        <w:t>Ушайки</w:t>
      </w:r>
      <w:proofErr w:type="spellEnd"/>
      <w:r w:rsidR="008941F8">
        <w:rPr>
          <w:rFonts w:ascii="Times New Roman" w:hAnsi="Times New Roman"/>
          <w:sz w:val="24"/>
          <w:szCs w:val="24"/>
        </w:rPr>
        <w:t>, 18б</w:t>
      </w:r>
      <w:r w:rsidRPr="0076792F">
        <w:rPr>
          <w:rFonts w:ascii="Times New Roman" w:hAnsi="Times New Roman"/>
          <w:sz w:val="24"/>
          <w:szCs w:val="24"/>
        </w:rPr>
        <w:t>».</w:t>
      </w:r>
    </w:p>
    <w:p w:rsidR="005A566B" w:rsidRPr="0076792F" w:rsidRDefault="005A566B" w:rsidP="005A566B">
      <w:pPr>
        <w:pStyle w:val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5A566B" w:rsidRPr="0076792F" w:rsidRDefault="005A566B" w:rsidP="005A5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5A566B" w:rsidRPr="0076792F" w:rsidRDefault="005A566B" w:rsidP="005A5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5A566B" w:rsidRPr="00F979FB" w:rsidRDefault="005A566B" w:rsidP="005A566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566B" w:rsidRPr="0076792F" w:rsidRDefault="009738FB" w:rsidP="009738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5A566B" w:rsidRPr="0076792F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5A566B" w:rsidRPr="0076792F" w:rsidRDefault="005A566B" w:rsidP="005A566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5A566B" w:rsidRPr="0076792F" w:rsidRDefault="005A566B" w:rsidP="005A566B">
      <w:pPr>
        <w:pStyle w:val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5A566B" w:rsidRPr="00F979FB" w:rsidRDefault="005A566B" w:rsidP="005A566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566B" w:rsidRPr="005A25EA" w:rsidRDefault="009738FB" w:rsidP="009738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5A566B" w:rsidRPr="005A25EA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5A566B" w:rsidRPr="0076792F" w:rsidRDefault="005A566B" w:rsidP="005A56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5A566B" w:rsidRPr="0076792F" w:rsidRDefault="005A566B" w:rsidP="005A56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5A566B" w:rsidRPr="0076792F" w:rsidRDefault="005A566B" w:rsidP="005A566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6792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6792F">
        <w:rPr>
          <w:sz w:val="24"/>
          <w:szCs w:val="24"/>
        </w:rPr>
        <w:t>.</w:t>
      </w:r>
    </w:p>
    <w:p w:rsidR="005A566B" w:rsidRPr="005A25EA" w:rsidRDefault="005A566B" w:rsidP="005A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66B" w:rsidRPr="005A25EA" w:rsidRDefault="009738FB" w:rsidP="009738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5A566B" w:rsidRPr="005A25EA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A566B" w:rsidRPr="005A25EA" w:rsidRDefault="005A566B" w:rsidP="005A56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5A566B" w:rsidRPr="005A25EA" w:rsidRDefault="005A566B" w:rsidP="005A56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t>6.2. За нарушение сроков внесения оплаты за Имущество Покупатель выплачивает Продавцу пеню из расчета 0,</w:t>
      </w:r>
      <w:r w:rsidRPr="005A25EA">
        <w:rPr>
          <w:rFonts w:ascii="Times New Roman" w:hAnsi="Times New Roman" w:cs="Times New Roman"/>
          <w:bCs/>
          <w:iCs/>
          <w:sz w:val="24"/>
          <w:szCs w:val="24"/>
        </w:rPr>
        <w:t>1% (одной десятой процента)</w:t>
      </w:r>
      <w:r w:rsidRPr="005A25EA">
        <w:rPr>
          <w:rFonts w:ascii="Times New Roman" w:hAnsi="Times New Roman" w:cs="Times New Roman"/>
          <w:sz w:val="24"/>
          <w:szCs w:val="24"/>
        </w:rPr>
        <w:t xml:space="preserve"> от суммы просроченной задолженности за каждый день просрочки.</w:t>
      </w:r>
    </w:p>
    <w:p w:rsidR="005A566B" w:rsidRPr="005A25EA" w:rsidRDefault="005A566B" w:rsidP="005A56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5A566B" w:rsidRPr="00F979FB" w:rsidRDefault="005A566B" w:rsidP="005A566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566B" w:rsidRPr="006E446F" w:rsidRDefault="009738FB" w:rsidP="009738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5A566B" w:rsidRPr="006E446F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5A566B" w:rsidRPr="006E446F" w:rsidRDefault="005A566B" w:rsidP="005A56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7.1. </w:t>
      </w:r>
      <w:r w:rsidRPr="006E446F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5A566B" w:rsidRPr="006E446F" w:rsidRDefault="005A566B" w:rsidP="005A56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7.2.</w:t>
      </w:r>
      <w:r w:rsidRPr="006E446F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5A566B" w:rsidRPr="00F979FB" w:rsidRDefault="005A566B" w:rsidP="005A566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5A566B" w:rsidRPr="006E446F" w:rsidRDefault="009738FB" w:rsidP="009738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5A566B" w:rsidRPr="006E446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566B" w:rsidRPr="006E446F" w:rsidRDefault="005A566B" w:rsidP="005A566B">
      <w:pPr>
        <w:pStyle w:val="33"/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8.1. </w:t>
      </w:r>
      <w:r w:rsidRPr="006E446F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6E446F">
        <w:rPr>
          <w:rFonts w:ascii="Times New Roman" w:hAnsi="Times New Roman"/>
          <w:sz w:val="24"/>
          <w:szCs w:val="24"/>
        </w:rPr>
        <w:t>с даты</w:t>
      </w:r>
      <w:proofErr w:type="gramEnd"/>
      <w:r w:rsidRPr="006E446F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5A566B" w:rsidRPr="006E446F" w:rsidRDefault="005A566B" w:rsidP="005A566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8.2. </w:t>
      </w:r>
      <w:r w:rsidRPr="006E446F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5A566B" w:rsidRPr="006E446F" w:rsidRDefault="005A566B" w:rsidP="005A566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8.3. </w:t>
      </w:r>
      <w:r w:rsidRPr="006E446F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5A566B" w:rsidRPr="006E446F" w:rsidRDefault="005A566B" w:rsidP="005A566B">
      <w:pPr>
        <w:pStyle w:val="33"/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8.4. </w:t>
      </w:r>
      <w:r w:rsidRPr="006E446F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5A566B" w:rsidRPr="006E446F" w:rsidRDefault="005A566B" w:rsidP="005A566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8.5.  </w:t>
      </w:r>
      <w:r w:rsidRPr="006E446F">
        <w:rPr>
          <w:rFonts w:ascii="Times New Roman" w:hAnsi="Times New Roman"/>
          <w:sz w:val="24"/>
          <w:szCs w:val="24"/>
        </w:rPr>
        <w:tab/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Pr="006E446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E446F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5A566B" w:rsidRPr="006E446F" w:rsidRDefault="005A566B" w:rsidP="005A566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8.6. </w:t>
      </w:r>
      <w:r w:rsidRPr="006E446F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5A566B" w:rsidRPr="00F979FB" w:rsidRDefault="005A566B" w:rsidP="005A56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566B" w:rsidRPr="006E446F" w:rsidRDefault="005A566B" w:rsidP="005A56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446F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5A566B" w:rsidRPr="006E446F" w:rsidRDefault="005A566B" w:rsidP="005A5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5A566B" w:rsidRPr="006E446F" w:rsidRDefault="005A566B" w:rsidP="005A5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5A566B" w:rsidRPr="006E446F" w:rsidRDefault="005A566B" w:rsidP="005A5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5A566B" w:rsidRPr="00F979FB" w:rsidRDefault="005A566B" w:rsidP="005A566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566B" w:rsidRDefault="005A566B" w:rsidP="005A5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46F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A0463E" w:rsidRPr="006E446F" w:rsidRDefault="00A0463E" w:rsidP="005A5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A566B" w:rsidRPr="006E446F" w:rsidTr="00F772BD">
        <w:trPr>
          <w:trHeight w:val="285"/>
        </w:trPr>
        <w:tc>
          <w:tcPr>
            <w:tcW w:w="5211" w:type="dxa"/>
          </w:tcPr>
          <w:p w:rsidR="005A566B" w:rsidRPr="006E446F" w:rsidRDefault="005A566B" w:rsidP="00F77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6F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5A566B" w:rsidRPr="006E446F" w:rsidRDefault="005A566B" w:rsidP="00F77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6F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5A566B" w:rsidRPr="006E446F" w:rsidTr="00F772BD">
        <w:trPr>
          <w:trHeight w:val="2053"/>
        </w:trPr>
        <w:tc>
          <w:tcPr>
            <w:tcW w:w="5211" w:type="dxa"/>
          </w:tcPr>
          <w:p w:rsidR="005A566B" w:rsidRPr="006E446F" w:rsidRDefault="005A566B" w:rsidP="00F772BD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5A566B" w:rsidRPr="006E446F" w:rsidRDefault="005A566B" w:rsidP="00F772BD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6E446F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6E446F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5A566B" w:rsidRPr="006E446F" w:rsidRDefault="005A566B" w:rsidP="00F772BD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 xml:space="preserve">тел. (3822)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446F">
              <w:rPr>
                <w:rFonts w:ascii="Times New Roman" w:hAnsi="Times New Roman"/>
                <w:sz w:val="24"/>
                <w:szCs w:val="24"/>
              </w:rPr>
              <w:t xml:space="preserve">08-500,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446F">
              <w:rPr>
                <w:rFonts w:ascii="Times New Roman" w:hAnsi="Times New Roman"/>
                <w:sz w:val="24"/>
                <w:szCs w:val="24"/>
              </w:rPr>
              <w:t xml:space="preserve">08-508,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446F">
              <w:rPr>
                <w:rFonts w:ascii="Times New Roman" w:hAnsi="Times New Roman"/>
                <w:sz w:val="24"/>
                <w:szCs w:val="24"/>
              </w:rPr>
              <w:t>08-5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E4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66B" w:rsidRPr="006E446F" w:rsidRDefault="005A566B" w:rsidP="00F772BD">
            <w:pPr>
              <w:tabs>
                <w:tab w:val="left" w:pos="1560"/>
              </w:tabs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5A566B" w:rsidRPr="006E446F" w:rsidRDefault="005A566B" w:rsidP="00F772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566B" w:rsidRPr="006E446F" w:rsidRDefault="005A566B" w:rsidP="00F7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5A566B" w:rsidRPr="006E446F" w:rsidTr="00F772BD">
        <w:tc>
          <w:tcPr>
            <w:tcW w:w="5211" w:type="dxa"/>
          </w:tcPr>
          <w:p w:rsidR="005A566B" w:rsidRPr="006E446F" w:rsidRDefault="005A566B" w:rsidP="00F7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6E446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E446F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6E44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A566B" w:rsidRPr="006E446F" w:rsidRDefault="005A566B" w:rsidP="00F7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5A566B" w:rsidRPr="006E446F" w:rsidRDefault="005A566B" w:rsidP="00F772BD">
            <w:pPr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5A566B" w:rsidRPr="006E446F" w:rsidRDefault="005A566B" w:rsidP="00F772BD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6E446F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5A566B" w:rsidRPr="006E446F" w:rsidRDefault="005A566B" w:rsidP="00F772BD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5A566B" w:rsidRPr="006E446F" w:rsidRDefault="005A566B" w:rsidP="00F772BD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7D3E1D" w:rsidRDefault="007D3E1D" w:rsidP="007D3E1D">
      <w:pPr>
        <w:suppressAutoHyphens/>
        <w:jc w:val="center"/>
        <w:rPr>
          <w:b/>
          <w:sz w:val="24"/>
          <w:szCs w:val="24"/>
          <w:highlight w:val="yellow"/>
        </w:rPr>
      </w:pPr>
    </w:p>
    <w:sectPr w:rsidR="007D3E1D" w:rsidSect="004E554C">
      <w:headerReference w:type="even" r:id="rId2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EA" w:rsidRDefault="006165EA">
      <w:pPr>
        <w:spacing w:after="0" w:line="240" w:lineRule="auto"/>
      </w:pPr>
      <w:r>
        <w:separator/>
      </w:r>
    </w:p>
  </w:endnote>
  <w:endnote w:type="continuationSeparator" w:id="0">
    <w:p w:rsidR="006165EA" w:rsidRDefault="0061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EA" w:rsidRDefault="006165EA">
      <w:pPr>
        <w:spacing w:after="0" w:line="240" w:lineRule="auto"/>
      </w:pPr>
      <w:r>
        <w:separator/>
      </w:r>
    </w:p>
  </w:footnote>
  <w:footnote w:type="continuationSeparator" w:id="0">
    <w:p w:rsidR="006165EA" w:rsidRDefault="0061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EA" w:rsidRDefault="006165EA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65EA" w:rsidRDefault="006165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788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BA1C33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1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83B26"/>
    <w:rsid w:val="00096932"/>
    <w:rsid w:val="000A21AE"/>
    <w:rsid w:val="000B0856"/>
    <w:rsid w:val="000C1059"/>
    <w:rsid w:val="00110419"/>
    <w:rsid w:val="001120D3"/>
    <w:rsid w:val="001335CF"/>
    <w:rsid w:val="0014007A"/>
    <w:rsid w:val="00141CC5"/>
    <w:rsid w:val="00156BD9"/>
    <w:rsid w:val="001768FE"/>
    <w:rsid w:val="0017699B"/>
    <w:rsid w:val="00176AA5"/>
    <w:rsid w:val="001902A0"/>
    <w:rsid w:val="00194D6A"/>
    <w:rsid w:val="001E36F4"/>
    <w:rsid w:val="00207521"/>
    <w:rsid w:val="002363C6"/>
    <w:rsid w:val="00243090"/>
    <w:rsid w:val="0025040A"/>
    <w:rsid w:val="002605F7"/>
    <w:rsid w:val="00293CE6"/>
    <w:rsid w:val="002963B2"/>
    <w:rsid w:val="00297EA3"/>
    <w:rsid w:val="002A2213"/>
    <w:rsid w:val="002B1EBA"/>
    <w:rsid w:val="002B205D"/>
    <w:rsid w:val="002C2A26"/>
    <w:rsid w:val="002C3EC9"/>
    <w:rsid w:val="002C4BDB"/>
    <w:rsid w:val="002E24EF"/>
    <w:rsid w:val="002E5A51"/>
    <w:rsid w:val="003006BB"/>
    <w:rsid w:val="00305E98"/>
    <w:rsid w:val="00312E77"/>
    <w:rsid w:val="003340BF"/>
    <w:rsid w:val="00337A61"/>
    <w:rsid w:val="00355059"/>
    <w:rsid w:val="0035799D"/>
    <w:rsid w:val="003711E3"/>
    <w:rsid w:val="003810C5"/>
    <w:rsid w:val="0038260F"/>
    <w:rsid w:val="00397863"/>
    <w:rsid w:val="003A4337"/>
    <w:rsid w:val="003E0DB9"/>
    <w:rsid w:val="003E28D9"/>
    <w:rsid w:val="003E7D08"/>
    <w:rsid w:val="003F53CF"/>
    <w:rsid w:val="00402F82"/>
    <w:rsid w:val="0040580E"/>
    <w:rsid w:val="004335A1"/>
    <w:rsid w:val="00437F67"/>
    <w:rsid w:val="00440B6B"/>
    <w:rsid w:val="00441599"/>
    <w:rsid w:val="00446A0C"/>
    <w:rsid w:val="00460DBA"/>
    <w:rsid w:val="00466C42"/>
    <w:rsid w:val="00466E41"/>
    <w:rsid w:val="004905E0"/>
    <w:rsid w:val="00490AE9"/>
    <w:rsid w:val="004977B2"/>
    <w:rsid w:val="004A23F3"/>
    <w:rsid w:val="004A7972"/>
    <w:rsid w:val="004B1F09"/>
    <w:rsid w:val="004C3FBA"/>
    <w:rsid w:val="004C744D"/>
    <w:rsid w:val="004D13F1"/>
    <w:rsid w:val="004E554C"/>
    <w:rsid w:val="004F4EA5"/>
    <w:rsid w:val="0052533C"/>
    <w:rsid w:val="00535D93"/>
    <w:rsid w:val="005360A1"/>
    <w:rsid w:val="00536465"/>
    <w:rsid w:val="00542883"/>
    <w:rsid w:val="005460E1"/>
    <w:rsid w:val="00560F53"/>
    <w:rsid w:val="005A25EA"/>
    <w:rsid w:val="005A566B"/>
    <w:rsid w:val="005A6A84"/>
    <w:rsid w:val="005B502E"/>
    <w:rsid w:val="005D2781"/>
    <w:rsid w:val="005D338E"/>
    <w:rsid w:val="005D7B87"/>
    <w:rsid w:val="005E2615"/>
    <w:rsid w:val="005E5C31"/>
    <w:rsid w:val="005E6341"/>
    <w:rsid w:val="005E7ACD"/>
    <w:rsid w:val="00611772"/>
    <w:rsid w:val="00612EF8"/>
    <w:rsid w:val="00613696"/>
    <w:rsid w:val="006165EA"/>
    <w:rsid w:val="00635082"/>
    <w:rsid w:val="00640B3B"/>
    <w:rsid w:val="00641C76"/>
    <w:rsid w:val="0066127F"/>
    <w:rsid w:val="006656D9"/>
    <w:rsid w:val="00666835"/>
    <w:rsid w:val="00672012"/>
    <w:rsid w:val="0068690B"/>
    <w:rsid w:val="00696D4A"/>
    <w:rsid w:val="006A224F"/>
    <w:rsid w:val="006A6D93"/>
    <w:rsid w:val="006A7F87"/>
    <w:rsid w:val="006C433C"/>
    <w:rsid w:val="006C743F"/>
    <w:rsid w:val="006D15E4"/>
    <w:rsid w:val="006D5280"/>
    <w:rsid w:val="006E0F68"/>
    <w:rsid w:val="006E2694"/>
    <w:rsid w:val="006E446F"/>
    <w:rsid w:val="006E4716"/>
    <w:rsid w:val="006F420A"/>
    <w:rsid w:val="00710BF8"/>
    <w:rsid w:val="00721C54"/>
    <w:rsid w:val="007233F5"/>
    <w:rsid w:val="0072542B"/>
    <w:rsid w:val="00726EFE"/>
    <w:rsid w:val="00734482"/>
    <w:rsid w:val="00753682"/>
    <w:rsid w:val="007661C3"/>
    <w:rsid w:val="0076792F"/>
    <w:rsid w:val="00773EB7"/>
    <w:rsid w:val="00774836"/>
    <w:rsid w:val="007876C6"/>
    <w:rsid w:val="00795EAD"/>
    <w:rsid w:val="007A6BDE"/>
    <w:rsid w:val="007B64FD"/>
    <w:rsid w:val="007C6D03"/>
    <w:rsid w:val="007D13DD"/>
    <w:rsid w:val="007D3E1D"/>
    <w:rsid w:val="007D7072"/>
    <w:rsid w:val="007E2B80"/>
    <w:rsid w:val="007F41BD"/>
    <w:rsid w:val="008121D9"/>
    <w:rsid w:val="0083469C"/>
    <w:rsid w:val="00841C1F"/>
    <w:rsid w:val="00853829"/>
    <w:rsid w:val="00874601"/>
    <w:rsid w:val="008753FD"/>
    <w:rsid w:val="00883D00"/>
    <w:rsid w:val="008941F8"/>
    <w:rsid w:val="008C2092"/>
    <w:rsid w:val="008D5009"/>
    <w:rsid w:val="008D759A"/>
    <w:rsid w:val="008F19BD"/>
    <w:rsid w:val="008F4832"/>
    <w:rsid w:val="00915090"/>
    <w:rsid w:val="009151A8"/>
    <w:rsid w:val="00920CE0"/>
    <w:rsid w:val="00927713"/>
    <w:rsid w:val="00933D7A"/>
    <w:rsid w:val="0093711E"/>
    <w:rsid w:val="00966BA8"/>
    <w:rsid w:val="009738FB"/>
    <w:rsid w:val="0098110B"/>
    <w:rsid w:val="009C60FA"/>
    <w:rsid w:val="009D338D"/>
    <w:rsid w:val="009D7E2D"/>
    <w:rsid w:val="009F55A6"/>
    <w:rsid w:val="00A0463E"/>
    <w:rsid w:val="00A2080D"/>
    <w:rsid w:val="00A222E7"/>
    <w:rsid w:val="00A41F25"/>
    <w:rsid w:val="00A42E79"/>
    <w:rsid w:val="00A62204"/>
    <w:rsid w:val="00A65186"/>
    <w:rsid w:val="00A6678D"/>
    <w:rsid w:val="00A71AE9"/>
    <w:rsid w:val="00A844B4"/>
    <w:rsid w:val="00AA70CB"/>
    <w:rsid w:val="00AA7C3D"/>
    <w:rsid w:val="00AB20A0"/>
    <w:rsid w:val="00AB451B"/>
    <w:rsid w:val="00AC0864"/>
    <w:rsid w:val="00AF69DA"/>
    <w:rsid w:val="00B04087"/>
    <w:rsid w:val="00B04362"/>
    <w:rsid w:val="00B34FD4"/>
    <w:rsid w:val="00B4396B"/>
    <w:rsid w:val="00B44161"/>
    <w:rsid w:val="00B51207"/>
    <w:rsid w:val="00B56B9E"/>
    <w:rsid w:val="00B703EF"/>
    <w:rsid w:val="00B70D42"/>
    <w:rsid w:val="00B757EB"/>
    <w:rsid w:val="00B765A7"/>
    <w:rsid w:val="00B82CC5"/>
    <w:rsid w:val="00BB487A"/>
    <w:rsid w:val="00BC1653"/>
    <w:rsid w:val="00BC198D"/>
    <w:rsid w:val="00BD7C2E"/>
    <w:rsid w:val="00BE1A2A"/>
    <w:rsid w:val="00BE5ED7"/>
    <w:rsid w:val="00BF31F4"/>
    <w:rsid w:val="00C0485C"/>
    <w:rsid w:val="00C1247B"/>
    <w:rsid w:val="00C318AA"/>
    <w:rsid w:val="00C351A4"/>
    <w:rsid w:val="00C369EE"/>
    <w:rsid w:val="00C635AE"/>
    <w:rsid w:val="00C77E43"/>
    <w:rsid w:val="00C8381D"/>
    <w:rsid w:val="00C865FD"/>
    <w:rsid w:val="00C973B5"/>
    <w:rsid w:val="00CA60FF"/>
    <w:rsid w:val="00CB7302"/>
    <w:rsid w:val="00CE59F3"/>
    <w:rsid w:val="00CF198D"/>
    <w:rsid w:val="00D06147"/>
    <w:rsid w:val="00D078FB"/>
    <w:rsid w:val="00D07C76"/>
    <w:rsid w:val="00D158B7"/>
    <w:rsid w:val="00D20EFB"/>
    <w:rsid w:val="00D2424B"/>
    <w:rsid w:val="00D252CD"/>
    <w:rsid w:val="00D41E05"/>
    <w:rsid w:val="00D51FA7"/>
    <w:rsid w:val="00D54B63"/>
    <w:rsid w:val="00D5676D"/>
    <w:rsid w:val="00D7441F"/>
    <w:rsid w:val="00D77866"/>
    <w:rsid w:val="00D90882"/>
    <w:rsid w:val="00D92D65"/>
    <w:rsid w:val="00D94146"/>
    <w:rsid w:val="00D95BFD"/>
    <w:rsid w:val="00DB0482"/>
    <w:rsid w:val="00DD2AFE"/>
    <w:rsid w:val="00DE1225"/>
    <w:rsid w:val="00E04FD1"/>
    <w:rsid w:val="00E07516"/>
    <w:rsid w:val="00E30F8E"/>
    <w:rsid w:val="00E35CEA"/>
    <w:rsid w:val="00E3674E"/>
    <w:rsid w:val="00E75279"/>
    <w:rsid w:val="00E759A5"/>
    <w:rsid w:val="00E81880"/>
    <w:rsid w:val="00EA4F47"/>
    <w:rsid w:val="00EB7B84"/>
    <w:rsid w:val="00EC3455"/>
    <w:rsid w:val="00EC3B94"/>
    <w:rsid w:val="00F01248"/>
    <w:rsid w:val="00F208E0"/>
    <w:rsid w:val="00F21094"/>
    <w:rsid w:val="00F52E24"/>
    <w:rsid w:val="00F57797"/>
    <w:rsid w:val="00F76C94"/>
    <w:rsid w:val="00F772BD"/>
    <w:rsid w:val="00F979FB"/>
    <w:rsid w:val="00FB7170"/>
    <w:rsid w:val="00FC253E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etp-torgi.ru" TargetMode="External"/><Relationship Id="rId26" Type="http://schemas.openxmlformats.org/officeDocument/2006/relationships/hyperlink" Target="http://torgi.admin.to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tp-torgi.ru/support/rules/" TargetMode="External"/><Relationship Id="rId17" Type="http://schemas.openxmlformats.org/officeDocument/2006/relationships/hyperlink" Target="http://torgi.admin.tomsk.ru/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688B24EE665118BCA3BF3B5681AD988E768B188F6A34350CB1AE24D79DA587B6BD7EEBC3EFD95EA2BB30B2903F72F25BA6BB76q4bE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24" Type="http://schemas.openxmlformats.org/officeDocument/2006/relationships/hyperlink" Target="http://torgi.admin.tom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ade@admin.tomsk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torgi.admin.tomsk.ru/" TargetMode="External"/><Relationship Id="rId10" Type="http://schemas.openxmlformats.org/officeDocument/2006/relationships/hyperlink" Target="http://www.etp-torgi.ru" TargetMode="External"/><Relationship Id="rId19" Type="http://schemas.openxmlformats.org/officeDocument/2006/relationships/hyperlink" Target="mailto:trade@admin.tomsk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http://torgi.admin.tomsk.ru/" TargetMode="External"/><Relationship Id="rId22" Type="http://schemas.openxmlformats.org/officeDocument/2006/relationships/hyperlink" Target="http://torgi.admin.tomsk.ru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C117-ED2B-4823-A642-2E26D5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35</cp:revision>
  <cp:lastPrinted>2019-05-31T07:33:00Z</cp:lastPrinted>
  <dcterms:created xsi:type="dcterms:W3CDTF">2019-05-31T09:36:00Z</dcterms:created>
  <dcterms:modified xsi:type="dcterms:W3CDTF">2019-10-25T02:27:00Z</dcterms:modified>
</cp:coreProperties>
</file>